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42696" w14:textId="00430084" w:rsidR="00207548" w:rsidRDefault="00B16554" w:rsidP="00FB351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Sample</w:t>
      </w:r>
      <w:r w:rsidR="008C709B" w:rsidRPr="006F4252">
        <w:rPr>
          <w:rFonts w:ascii="Verdana" w:hAnsi="Verdana"/>
          <w:b/>
          <w:sz w:val="32"/>
          <w:szCs w:val="32"/>
        </w:rPr>
        <w:t xml:space="preserve"> Grant Application</w:t>
      </w:r>
      <w:r w:rsidR="00FA1784">
        <w:rPr>
          <w:rFonts w:ascii="Verdana" w:hAnsi="Verdana"/>
          <w:b/>
          <w:sz w:val="32"/>
          <w:szCs w:val="32"/>
        </w:rPr>
        <w:t xml:space="preserve"> for </w:t>
      </w:r>
    </w:p>
    <w:p w14:paraId="27442697" w14:textId="5902DF80" w:rsidR="008C709B" w:rsidRPr="006F4252" w:rsidRDefault="00FA1784" w:rsidP="00FB351C">
      <w:pPr>
        <w:jc w:val="center"/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 xml:space="preserve">Read </w:t>
      </w:r>
      <w:r w:rsidR="00B01CE5">
        <w:rPr>
          <w:rFonts w:ascii="Verdana" w:hAnsi="Verdana"/>
          <w:b/>
          <w:sz w:val="32"/>
          <w:szCs w:val="32"/>
        </w:rPr>
        <w:t>Live</w:t>
      </w:r>
    </w:p>
    <w:p w14:paraId="27442698" w14:textId="77777777" w:rsidR="008C709B" w:rsidRDefault="008C709B" w:rsidP="008C709B">
      <w:pPr>
        <w:rPr>
          <w:i/>
          <w:sz w:val="28"/>
          <w:szCs w:val="28"/>
        </w:rPr>
      </w:pPr>
    </w:p>
    <w:p w14:paraId="2744269A" w14:textId="494AA87A" w:rsidR="000F00DB" w:rsidRDefault="005B7829" w:rsidP="008C709B">
      <w:pPr>
        <w:rPr>
          <w:color w:val="000000" w:themeColor="text1"/>
        </w:rPr>
      </w:pPr>
      <w:r w:rsidRPr="00B220B6">
        <w:rPr>
          <w:rFonts w:ascii="Georgia" w:hAnsi="Georgia"/>
          <w:b/>
          <w:bCs/>
          <w:i/>
          <w:sz w:val="22"/>
          <w:szCs w:val="22"/>
        </w:rPr>
        <w:t>Note:</w:t>
      </w:r>
      <w:r w:rsidRPr="005B7829">
        <w:rPr>
          <w:rFonts w:ascii="Georgia" w:hAnsi="Georgia"/>
          <w:i/>
          <w:sz w:val="22"/>
          <w:szCs w:val="22"/>
        </w:rPr>
        <w:t xml:space="preserve"> Please remember that this is simply a guideline to aid you in your grant applications and should not be submitted without your personal adjustments.</w:t>
      </w:r>
      <w:r>
        <w:rPr>
          <w:rFonts w:ascii="Georgia" w:hAnsi="Georgia"/>
          <w:i/>
          <w:sz w:val="22"/>
          <w:szCs w:val="22"/>
        </w:rPr>
        <w:t xml:space="preserve"> </w:t>
      </w:r>
      <w:r w:rsidR="000F00DB" w:rsidRPr="00666629">
        <w:rPr>
          <w:rFonts w:ascii="Georgia" w:hAnsi="Georgia"/>
          <w:i/>
          <w:iCs/>
          <w:sz w:val="22"/>
          <w:szCs w:val="22"/>
        </w:rPr>
        <w:t xml:space="preserve">Additional information can be found on the </w:t>
      </w:r>
      <w:hyperlink r:id="rId10" w:history="1">
        <w:r w:rsidR="00134A80" w:rsidRPr="00134A80">
          <w:rPr>
            <w:rStyle w:val="Hyperlink"/>
            <w:rFonts w:ascii="Georgia" w:hAnsi="Georgia"/>
            <w:i/>
            <w:iCs/>
            <w:sz w:val="22"/>
            <w:szCs w:val="22"/>
          </w:rPr>
          <w:t>Read Naturally website</w:t>
        </w:r>
      </w:hyperlink>
      <w:r w:rsidR="00134A80">
        <w:rPr>
          <w:color w:val="000000" w:themeColor="text1"/>
        </w:rPr>
        <w:t>.</w:t>
      </w:r>
    </w:p>
    <w:p w14:paraId="412C39F0" w14:textId="77777777" w:rsidR="00134A80" w:rsidRPr="00F6354E" w:rsidRDefault="00134A80" w:rsidP="008C709B">
      <w:pPr>
        <w:rPr>
          <w:rFonts w:ascii="Georgia" w:hAnsi="Georgia"/>
          <w:b/>
          <w:i/>
          <w:iCs/>
          <w:sz w:val="22"/>
          <w:szCs w:val="22"/>
        </w:rPr>
      </w:pPr>
    </w:p>
    <w:p w14:paraId="2744269B" w14:textId="3662613C" w:rsidR="008C709B" w:rsidRPr="006F4252" w:rsidRDefault="008C709B" w:rsidP="008C709B">
      <w:pPr>
        <w:rPr>
          <w:rFonts w:ascii="Georgia" w:hAnsi="Georgia"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 xml:space="preserve">Grant Title: </w:t>
      </w:r>
      <w:r w:rsidR="00DD335C" w:rsidRPr="00DD335C">
        <w:rPr>
          <w:rFonts w:ascii="Georgia" w:hAnsi="Georgia"/>
          <w:bCs/>
          <w:sz w:val="22"/>
          <w:szCs w:val="22"/>
        </w:rPr>
        <w:t>Reading</w:t>
      </w:r>
      <w:r w:rsidR="00DD335C">
        <w:rPr>
          <w:rFonts w:ascii="Georgia" w:hAnsi="Georgia"/>
          <w:b/>
          <w:sz w:val="22"/>
          <w:szCs w:val="22"/>
        </w:rPr>
        <w:t xml:space="preserve"> </w:t>
      </w:r>
      <w:r w:rsidR="00013E4E">
        <w:rPr>
          <w:rFonts w:ascii="Georgia" w:hAnsi="Georgia"/>
          <w:sz w:val="22"/>
          <w:szCs w:val="22"/>
        </w:rPr>
        <w:t>Intervention</w:t>
      </w:r>
      <w:r w:rsidRPr="006F4252">
        <w:rPr>
          <w:rFonts w:ascii="Georgia" w:hAnsi="Georgia"/>
          <w:sz w:val="22"/>
          <w:szCs w:val="22"/>
        </w:rPr>
        <w:t xml:space="preserve"> </w:t>
      </w:r>
      <w:r w:rsidR="00DD335C">
        <w:rPr>
          <w:rFonts w:ascii="Georgia" w:hAnsi="Georgia"/>
          <w:sz w:val="22"/>
          <w:szCs w:val="22"/>
        </w:rPr>
        <w:t>Programs</w:t>
      </w:r>
    </w:p>
    <w:p w14:paraId="2744269C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744269D" w14:textId="08D87F81" w:rsidR="008C709B" w:rsidRDefault="008C709B" w:rsidP="008C709B">
      <w:pPr>
        <w:rPr>
          <w:rFonts w:ascii="Georgia" w:hAnsi="Georgia"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 xml:space="preserve">Funds Requested: </w:t>
      </w:r>
      <w:r w:rsidR="00F72367">
        <w:rPr>
          <w:rFonts w:ascii="Georgia" w:hAnsi="Georgia"/>
          <w:sz w:val="22"/>
          <w:szCs w:val="22"/>
        </w:rPr>
        <w:t>______</w:t>
      </w:r>
    </w:p>
    <w:p w14:paraId="408BEEA3" w14:textId="718497C4" w:rsidR="008070FB" w:rsidRPr="006F4252" w:rsidRDefault="008070FB" w:rsidP="008C709B">
      <w:pPr>
        <w:rPr>
          <w:rFonts w:ascii="Georgia" w:hAnsi="Georgia"/>
          <w:sz w:val="22"/>
          <w:szCs w:val="22"/>
        </w:rPr>
      </w:pPr>
      <w:r w:rsidRPr="008070FB">
        <w:rPr>
          <w:rFonts w:ascii="Georgia" w:hAnsi="Georgia"/>
          <w:sz w:val="22"/>
          <w:szCs w:val="22"/>
        </w:rPr>
        <w:t>(See table below for program costs.)</w:t>
      </w:r>
    </w:p>
    <w:p w14:paraId="2744269E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744269F" w14:textId="724619C7" w:rsidR="008C709B" w:rsidRPr="006F4252" w:rsidRDefault="008C709B" w:rsidP="008C709B">
      <w:pPr>
        <w:rPr>
          <w:rFonts w:ascii="Georgia" w:hAnsi="Georgia"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Number of Student</w:t>
      </w:r>
      <w:r w:rsidR="008070FB">
        <w:rPr>
          <w:rFonts w:ascii="Georgia" w:hAnsi="Georgia"/>
          <w:b/>
          <w:sz w:val="22"/>
          <w:szCs w:val="22"/>
        </w:rPr>
        <w:t xml:space="preserve"> Participants</w:t>
      </w:r>
      <w:r w:rsidRPr="006F4252">
        <w:rPr>
          <w:rFonts w:ascii="Georgia" w:hAnsi="Georgia"/>
          <w:b/>
          <w:sz w:val="22"/>
          <w:szCs w:val="22"/>
        </w:rPr>
        <w:t>:</w:t>
      </w:r>
      <w:r w:rsidR="00210694" w:rsidRPr="006F4252">
        <w:rPr>
          <w:rFonts w:ascii="Georgia" w:hAnsi="Georgia"/>
          <w:sz w:val="22"/>
          <w:szCs w:val="22"/>
        </w:rPr>
        <w:t xml:space="preserve"> </w:t>
      </w:r>
      <w:r w:rsidR="008070FB">
        <w:rPr>
          <w:rFonts w:ascii="Georgia" w:hAnsi="Georgia"/>
          <w:sz w:val="22"/>
          <w:szCs w:val="22"/>
        </w:rPr>
        <w:t>______</w:t>
      </w:r>
    </w:p>
    <w:p w14:paraId="274426A0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74426A1" w14:textId="77777777" w:rsidR="00FA1784" w:rsidRPr="00DE0DBF" w:rsidRDefault="008C709B" w:rsidP="008C709B">
      <w:pPr>
        <w:rPr>
          <w:rFonts w:ascii="Georgia" w:hAnsi="Georgia"/>
          <w:b/>
          <w:sz w:val="22"/>
          <w:szCs w:val="22"/>
        </w:rPr>
      </w:pPr>
      <w:r w:rsidRPr="00DE0DBF">
        <w:rPr>
          <w:rFonts w:ascii="Georgia" w:hAnsi="Georgia"/>
          <w:b/>
          <w:sz w:val="22"/>
          <w:szCs w:val="22"/>
        </w:rPr>
        <w:t>Briefly summarize the proposed project and desire</w:t>
      </w:r>
      <w:r w:rsidR="00A20BD9" w:rsidRPr="00DE0DBF">
        <w:rPr>
          <w:rFonts w:ascii="Georgia" w:hAnsi="Georgia"/>
          <w:b/>
          <w:sz w:val="22"/>
          <w:szCs w:val="22"/>
        </w:rPr>
        <w:t>d</w:t>
      </w:r>
      <w:r w:rsidRPr="00DE0DBF">
        <w:rPr>
          <w:rFonts w:ascii="Georgia" w:hAnsi="Georgia"/>
          <w:b/>
          <w:sz w:val="22"/>
          <w:szCs w:val="22"/>
        </w:rPr>
        <w:t xml:space="preserve"> outcomes</w:t>
      </w:r>
      <w:r w:rsidR="00FA1784" w:rsidRPr="00DE0DBF">
        <w:rPr>
          <w:rFonts w:ascii="Georgia" w:hAnsi="Georgia"/>
          <w:b/>
          <w:sz w:val="22"/>
          <w:szCs w:val="22"/>
        </w:rPr>
        <w:t>.</w:t>
      </w:r>
      <w:r w:rsidRPr="00DE0DBF">
        <w:rPr>
          <w:rFonts w:ascii="Georgia" w:hAnsi="Georgia"/>
          <w:b/>
          <w:sz w:val="22"/>
          <w:szCs w:val="22"/>
        </w:rPr>
        <w:t xml:space="preserve">  </w:t>
      </w:r>
    </w:p>
    <w:p w14:paraId="274426A2" w14:textId="51096390" w:rsidR="00C37793" w:rsidRPr="00DE0DBF" w:rsidRDefault="00FA1784" w:rsidP="0012015C">
      <w:pPr>
        <w:rPr>
          <w:rFonts w:ascii="Georgia" w:hAnsi="Georgia"/>
          <w:sz w:val="22"/>
          <w:szCs w:val="22"/>
        </w:rPr>
      </w:pPr>
      <w:r w:rsidRPr="00DE0DBF">
        <w:rPr>
          <w:rFonts w:ascii="Georgia" w:hAnsi="Georgia"/>
          <w:sz w:val="22"/>
          <w:szCs w:val="22"/>
        </w:rPr>
        <w:t>Read Naturally offers program</w:t>
      </w:r>
      <w:r w:rsidR="00711D30">
        <w:rPr>
          <w:rFonts w:ascii="Georgia" w:hAnsi="Georgia"/>
          <w:sz w:val="22"/>
          <w:szCs w:val="22"/>
        </w:rPr>
        <w:t>s</w:t>
      </w:r>
      <w:r w:rsidRPr="00DE0DBF">
        <w:rPr>
          <w:rFonts w:ascii="Georgia" w:hAnsi="Georgia"/>
          <w:sz w:val="22"/>
          <w:szCs w:val="22"/>
        </w:rPr>
        <w:t xml:space="preserve"> that increase </w:t>
      </w:r>
      <w:r w:rsidR="001A77DE">
        <w:rPr>
          <w:rFonts w:ascii="Georgia" w:hAnsi="Georgia"/>
          <w:sz w:val="22"/>
          <w:szCs w:val="22"/>
        </w:rPr>
        <w:t>students’</w:t>
      </w:r>
      <w:r w:rsidR="001A77DE" w:rsidRPr="00DE0DBF">
        <w:rPr>
          <w:rFonts w:ascii="Georgia" w:hAnsi="Georgia"/>
          <w:sz w:val="22"/>
          <w:szCs w:val="22"/>
        </w:rPr>
        <w:t xml:space="preserve"> </w:t>
      </w:r>
      <w:r w:rsidR="00E56094">
        <w:rPr>
          <w:rFonts w:ascii="Georgia" w:hAnsi="Georgia"/>
          <w:sz w:val="22"/>
          <w:szCs w:val="22"/>
        </w:rPr>
        <w:t xml:space="preserve">skills in </w:t>
      </w:r>
      <w:r w:rsidRPr="00DE0DBF">
        <w:rPr>
          <w:rFonts w:ascii="Georgia" w:hAnsi="Georgia"/>
          <w:sz w:val="22"/>
          <w:szCs w:val="22"/>
        </w:rPr>
        <w:t>fluency</w:t>
      </w:r>
      <w:r w:rsidR="00FB351C" w:rsidRPr="00DE0DBF">
        <w:rPr>
          <w:rFonts w:ascii="Georgia" w:hAnsi="Georgia"/>
          <w:sz w:val="22"/>
          <w:szCs w:val="22"/>
        </w:rPr>
        <w:t xml:space="preserve">, </w:t>
      </w:r>
      <w:r w:rsidR="00711D30">
        <w:rPr>
          <w:rFonts w:ascii="Georgia" w:hAnsi="Georgia"/>
          <w:sz w:val="22"/>
          <w:szCs w:val="22"/>
        </w:rPr>
        <w:t xml:space="preserve">phonics, </w:t>
      </w:r>
      <w:r w:rsidR="00FB351C" w:rsidRPr="00DE0DBF">
        <w:rPr>
          <w:rFonts w:ascii="Georgia" w:hAnsi="Georgia"/>
          <w:sz w:val="22"/>
          <w:szCs w:val="22"/>
        </w:rPr>
        <w:t>vocabulary,</w:t>
      </w:r>
      <w:r w:rsidRPr="00DE0DBF">
        <w:rPr>
          <w:rFonts w:ascii="Georgia" w:hAnsi="Georgia"/>
          <w:sz w:val="22"/>
          <w:szCs w:val="22"/>
        </w:rPr>
        <w:t xml:space="preserve"> and comprehension</w:t>
      </w:r>
      <w:r w:rsidR="00765C0D">
        <w:rPr>
          <w:rFonts w:ascii="Georgia" w:hAnsi="Georgia"/>
          <w:sz w:val="22"/>
          <w:szCs w:val="22"/>
        </w:rPr>
        <w:t xml:space="preserve">. </w:t>
      </w:r>
      <w:r w:rsidRPr="00DE0DBF">
        <w:rPr>
          <w:rFonts w:ascii="Georgia" w:hAnsi="Georgia"/>
          <w:sz w:val="22"/>
          <w:szCs w:val="22"/>
        </w:rPr>
        <w:t>Th</w:t>
      </w:r>
      <w:r w:rsidR="006857B0">
        <w:rPr>
          <w:rFonts w:ascii="Georgia" w:hAnsi="Georgia"/>
          <w:sz w:val="22"/>
          <w:szCs w:val="22"/>
        </w:rPr>
        <w:t>ese</w:t>
      </w:r>
      <w:r w:rsidRPr="00DE0DBF">
        <w:rPr>
          <w:rFonts w:ascii="Georgia" w:hAnsi="Georgia"/>
          <w:sz w:val="22"/>
          <w:szCs w:val="22"/>
        </w:rPr>
        <w:t xml:space="preserve"> </w:t>
      </w:r>
      <w:r w:rsidR="00C37793" w:rsidRPr="00DE0DBF">
        <w:rPr>
          <w:rFonts w:ascii="Georgia" w:hAnsi="Georgia"/>
          <w:sz w:val="22"/>
          <w:szCs w:val="22"/>
        </w:rPr>
        <w:t>reading intervention</w:t>
      </w:r>
      <w:r w:rsidR="00FB351C" w:rsidRPr="00DE0DBF">
        <w:rPr>
          <w:rFonts w:ascii="Georgia" w:hAnsi="Georgia"/>
          <w:sz w:val="22"/>
          <w:szCs w:val="22"/>
        </w:rPr>
        <w:t xml:space="preserve"> </w:t>
      </w:r>
      <w:r w:rsidRPr="00DE0DBF">
        <w:rPr>
          <w:rFonts w:ascii="Georgia" w:hAnsi="Georgia"/>
          <w:sz w:val="22"/>
          <w:szCs w:val="22"/>
        </w:rPr>
        <w:t>program</w:t>
      </w:r>
      <w:r w:rsidR="006857B0">
        <w:rPr>
          <w:rFonts w:ascii="Georgia" w:hAnsi="Georgia"/>
          <w:sz w:val="22"/>
          <w:szCs w:val="22"/>
        </w:rPr>
        <w:t>s</w:t>
      </w:r>
      <w:r w:rsidRPr="00DE0DBF">
        <w:rPr>
          <w:rFonts w:ascii="Georgia" w:hAnsi="Georgia"/>
          <w:sz w:val="22"/>
          <w:szCs w:val="22"/>
        </w:rPr>
        <w:t xml:space="preserve"> ha</w:t>
      </w:r>
      <w:r w:rsidR="006857B0">
        <w:rPr>
          <w:rFonts w:ascii="Georgia" w:hAnsi="Georgia"/>
          <w:sz w:val="22"/>
          <w:szCs w:val="22"/>
        </w:rPr>
        <w:t>ve</w:t>
      </w:r>
      <w:r w:rsidRPr="00DE0DBF">
        <w:rPr>
          <w:rFonts w:ascii="Georgia" w:hAnsi="Georgia"/>
          <w:sz w:val="22"/>
          <w:szCs w:val="22"/>
        </w:rPr>
        <w:t xml:space="preserve"> been </w:t>
      </w:r>
      <w:r w:rsidR="00C37793" w:rsidRPr="00DE0DBF">
        <w:rPr>
          <w:rFonts w:ascii="Georgia" w:hAnsi="Georgia"/>
          <w:sz w:val="22"/>
          <w:szCs w:val="22"/>
        </w:rPr>
        <w:t xml:space="preserve">used </w:t>
      </w:r>
      <w:r w:rsidR="000F00DB" w:rsidRPr="00DE0DBF">
        <w:rPr>
          <w:rFonts w:ascii="Georgia" w:hAnsi="Georgia"/>
          <w:sz w:val="22"/>
          <w:szCs w:val="22"/>
        </w:rPr>
        <w:t xml:space="preserve">for over </w:t>
      </w:r>
      <w:r w:rsidR="0097754D">
        <w:rPr>
          <w:rFonts w:ascii="Georgia" w:hAnsi="Georgia"/>
          <w:sz w:val="22"/>
          <w:szCs w:val="22"/>
        </w:rPr>
        <w:t>30</w:t>
      </w:r>
      <w:r w:rsidR="000F00DB" w:rsidRPr="00DE0DBF">
        <w:rPr>
          <w:rFonts w:ascii="Georgia" w:hAnsi="Georgia"/>
          <w:sz w:val="22"/>
          <w:szCs w:val="22"/>
        </w:rPr>
        <w:t xml:space="preserve"> years </w:t>
      </w:r>
      <w:r w:rsidR="00C37793" w:rsidRPr="00DE0DBF">
        <w:rPr>
          <w:rFonts w:ascii="Georgia" w:hAnsi="Georgia"/>
          <w:sz w:val="22"/>
          <w:szCs w:val="22"/>
        </w:rPr>
        <w:t>by students</w:t>
      </w:r>
      <w:r w:rsidRPr="00DE0DBF">
        <w:rPr>
          <w:rFonts w:ascii="Georgia" w:hAnsi="Georgia"/>
          <w:sz w:val="22"/>
          <w:szCs w:val="22"/>
        </w:rPr>
        <w:t xml:space="preserve"> and ha</w:t>
      </w:r>
      <w:r w:rsidR="006857B0">
        <w:rPr>
          <w:rFonts w:ascii="Georgia" w:hAnsi="Georgia"/>
          <w:sz w:val="22"/>
          <w:szCs w:val="22"/>
        </w:rPr>
        <w:t>ve</w:t>
      </w:r>
      <w:r w:rsidRPr="00DE0DBF">
        <w:rPr>
          <w:rFonts w:ascii="Georgia" w:hAnsi="Georgia"/>
          <w:sz w:val="22"/>
          <w:szCs w:val="22"/>
        </w:rPr>
        <w:t xml:space="preserve"> been successfully implemented with a variety of student populations, including </w:t>
      </w:r>
      <w:r w:rsidR="00402589">
        <w:rPr>
          <w:rFonts w:ascii="Georgia" w:hAnsi="Georgia"/>
          <w:sz w:val="22"/>
          <w:szCs w:val="22"/>
        </w:rPr>
        <w:t xml:space="preserve">students with </w:t>
      </w:r>
      <w:r w:rsidR="006857B0">
        <w:rPr>
          <w:rFonts w:ascii="Georgia" w:hAnsi="Georgia"/>
          <w:sz w:val="22"/>
          <w:szCs w:val="22"/>
        </w:rPr>
        <w:t>disabilities</w:t>
      </w:r>
      <w:r w:rsidRPr="00DE0DBF">
        <w:rPr>
          <w:rFonts w:ascii="Georgia" w:hAnsi="Georgia"/>
          <w:sz w:val="22"/>
          <w:szCs w:val="22"/>
        </w:rPr>
        <w:t>, E</w:t>
      </w:r>
      <w:r w:rsidR="00285B97" w:rsidRPr="00DE0DBF">
        <w:rPr>
          <w:rFonts w:ascii="Georgia" w:hAnsi="Georgia"/>
          <w:sz w:val="22"/>
          <w:szCs w:val="22"/>
        </w:rPr>
        <w:t>nglish learner</w:t>
      </w:r>
      <w:r w:rsidR="00402589">
        <w:rPr>
          <w:rFonts w:ascii="Georgia" w:hAnsi="Georgia"/>
          <w:sz w:val="22"/>
          <w:szCs w:val="22"/>
        </w:rPr>
        <w:t>s</w:t>
      </w:r>
      <w:r w:rsidRPr="00DE0DBF">
        <w:rPr>
          <w:rFonts w:ascii="Georgia" w:hAnsi="Georgia"/>
          <w:sz w:val="22"/>
          <w:szCs w:val="22"/>
        </w:rPr>
        <w:t xml:space="preserve">, and </w:t>
      </w:r>
      <w:r w:rsidR="00402589">
        <w:rPr>
          <w:rFonts w:ascii="Georgia" w:hAnsi="Georgia"/>
          <w:sz w:val="22"/>
          <w:szCs w:val="22"/>
        </w:rPr>
        <w:t xml:space="preserve">students receiving </w:t>
      </w:r>
      <w:r w:rsidRPr="00DE0DBF">
        <w:rPr>
          <w:rFonts w:ascii="Georgia" w:hAnsi="Georgia"/>
          <w:sz w:val="22"/>
          <w:szCs w:val="22"/>
        </w:rPr>
        <w:t>Title I</w:t>
      </w:r>
      <w:r w:rsidR="00402589">
        <w:rPr>
          <w:rFonts w:ascii="Georgia" w:hAnsi="Georgia"/>
          <w:sz w:val="22"/>
          <w:szCs w:val="22"/>
        </w:rPr>
        <w:t xml:space="preserve"> services</w:t>
      </w:r>
      <w:r w:rsidR="00C22CDD">
        <w:rPr>
          <w:rFonts w:ascii="Georgia" w:hAnsi="Georgia"/>
          <w:sz w:val="22"/>
          <w:szCs w:val="22"/>
        </w:rPr>
        <w:t>.</w:t>
      </w:r>
      <w:r w:rsidRPr="00DE0DBF">
        <w:rPr>
          <w:rFonts w:ascii="Georgia" w:hAnsi="Georgia"/>
          <w:sz w:val="22"/>
          <w:szCs w:val="22"/>
        </w:rPr>
        <w:t xml:space="preserve"> </w:t>
      </w:r>
      <w:r w:rsidR="00EA0F73">
        <w:rPr>
          <w:rFonts w:ascii="Georgia" w:hAnsi="Georgia"/>
          <w:sz w:val="22"/>
          <w:szCs w:val="22"/>
        </w:rPr>
        <w:t>S</w:t>
      </w:r>
      <w:r w:rsidR="0012015C" w:rsidRPr="00DE0DBF">
        <w:rPr>
          <w:rFonts w:ascii="Georgia" w:hAnsi="Georgia"/>
          <w:sz w:val="22"/>
          <w:szCs w:val="22"/>
        </w:rPr>
        <w:t xml:space="preserve">tudents who </w:t>
      </w:r>
      <w:r w:rsidR="00E542FC">
        <w:rPr>
          <w:rFonts w:ascii="Georgia" w:hAnsi="Georgia"/>
          <w:sz w:val="22"/>
          <w:szCs w:val="22"/>
        </w:rPr>
        <w:t xml:space="preserve">score </w:t>
      </w:r>
      <w:r w:rsidR="0012015C" w:rsidRPr="00DE0DBF">
        <w:rPr>
          <w:rFonts w:ascii="Georgia" w:hAnsi="Georgia"/>
          <w:sz w:val="22"/>
          <w:szCs w:val="22"/>
        </w:rPr>
        <w:t xml:space="preserve">well below benchmark in </w:t>
      </w:r>
      <w:r w:rsidR="00E542FC">
        <w:rPr>
          <w:rFonts w:ascii="Georgia" w:hAnsi="Georgia"/>
          <w:sz w:val="22"/>
          <w:szCs w:val="22"/>
        </w:rPr>
        <w:t xml:space="preserve">reading </w:t>
      </w:r>
      <w:r w:rsidR="0012015C" w:rsidRPr="00DE0DBF">
        <w:rPr>
          <w:rFonts w:ascii="Georgia" w:hAnsi="Georgia"/>
          <w:sz w:val="22"/>
          <w:szCs w:val="22"/>
        </w:rPr>
        <w:t>fluency need a proven intervention program to reach grade-level goals.</w:t>
      </w:r>
    </w:p>
    <w:p w14:paraId="274426A3" w14:textId="77777777" w:rsidR="00DE0DBF" w:rsidRPr="00DE0DBF" w:rsidRDefault="00DE0DBF" w:rsidP="0012015C">
      <w:pPr>
        <w:rPr>
          <w:rFonts w:ascii="Georgia" w:hAnsi="Georgia"/>
          <w:sz w:val="22"/>
          <w:szCs w:val="22"/>
        </w:rPr>
      </w:pPr>
    </w:p>
    <w:p w14:paraId="274426A4" w14:textId="0548E938" w:rsidR="0012015C" w:rsidRPr="0045046D" w:rsidRDefault="0012015C" w:rsidP="00DE0DBF">
      <w:pPr>
        <w:ind w:right="-270"/>
        <w:rPr>
          <w:rFonts w:ascii="Georgia" w:hAnsi="Georgia"/>
          <w:sz w:val="22"/>
          <w:szCs w:val="22"/>
          <w:shd w:val="clear" w:color="auto" w:fill="FFFFFF"/>
        </w:rPr>
      </w:pPr>
      <w:r w:rsidRPr="00DE0DBF">
        <w:rPr>
          <w:rFonts w:ascii="Georgia" w:hAnsi="Georgia"/>
          <w:sz w:val="22"/>
          <w:szCs w:val="22"/>
        </w:rPr>
        <w:t xml:space="preserve">Read Live is </w:t>
      </w:r>
      <w:r w:rsidR="00233817">
        <w:rPr>
          <w:rFonts w:ascii="Georgia" w:hAnsi="Georgia"/>
          <w:sz w:val="22"/>
          <w:szCs w:val="22"/>
          <w:shd w:val="clear" w:color="auto" w:fill="FFFFFF"/>
        </w:rPr>
        <w:t>a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1A77DE">
        <w:rPr>
          <w:rFonts w:ascii="Georgia" w:hAnsi="Georgia"/>
          <w:sz w:val="22"/>
          <w:szCs w:val="22"/>
          <w:shd w:val="clear" w:color="auto" w:fill="FFFFFF"/>
        </w:rPr>
        <w:t xml:space="preserve">suite of </w:t>
      </w:r>
      <w:r w:rsidR="00DE0DBF">
        <w:rPr>
          <w:rFonts w:ascii="Georgia" w:hAnsi="Georgia"/>
          <w:sz w:val="22"/>
          <w:szCs w:val="22"/>
          <w:shd w:val="clear" w:color="auto" w:fill="FFFFFF"/>
        </w:rPr>
        <w:t>web-based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reading </w:t>
      </w:r>
      <w:r w:rsidR="002C6ACF">
        <w:rPr>
          <w:rFonts w:ascii="Georgia" w:hAnsi="Georgia"/>
          <w:sz w:val="22"/>
          <w:szCs w:val="22"/>
          <w:shd w:val="clear" w:color="auto" w:fill="FFFFFF"/>
        </w:rPr>
        <w:t xml:space="preserve">intervention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program</w:t>
      </w:r>
      <w:r w:rsidR="001A77DE">
        <w:rPr>
          <w:rFonts w:ascii="Georgia" w:hAnsi="Georgia"/>
          <w:sz w:val="22"/>
          <w:szCs w:val="22"/>
          <w:shd w:val="clear" w:color="auto" w:fill="FFFFFF"/>
        </w:rPr>
        <w:t>s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that accelerate reading achievement by combining the research-proven strategies of teacher modeling, repeated re</w:t>
      </w:r>
      <w:r w:rsidR="00765C0D">
        <w:rPr>
          <w:rFonts w:ascii="Georgia" w:hAnsi="Georgia"/>
          <w:sz w:val="22"/>
          <w:szCs w:val="22"/>
          <w:shd w:val="clear" w:color="auto" w:fill="FFFFFF"/>
        </w:rPr>
        <w:t xml:space="preserve">ading, and progress monitoring. </w:t>
      </w:r>
      <w:r w:rsidR="001A77DE">
        <w:rPr>
          <w:rFonts w:ascii="Georgia" w:hAnsi="Georgia"/>
          <w:sz w:val="22"/>
          <w:szCs w:val="22"/>
          <w:shd w:val="clear" w:color="auto" w:fill="FFFFFF"/>
        </w:rPr>
        <w:t xml:space="preserve">Students work at their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own pace in an</w:t>
      </w:r>
      <w:r w:rsidR="00765C0D">
        <w:rPr>
          <w:rFonts w:ascii="Georgia" w:hAnsi="Georgia"/>
          <w:sz w:val="22"/>
          <w:szCs w:val="22"/>
          <w:shd w:val="clear" w:color="auto" w:fill="FFFFFF"/>
        </w:rPr>
        <w:t xml:space="preserve"> appropriate level of material.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Text and audio</w:t>
      </w:r>
      <w:r w:rsidR="00E90F8C">
        <w:rPr>
          <w:rFonts w:ascii="Georgia" w:hAnsi="Georgia"/>
          <w:sz w:val="22"/>
          <w:szCs w:val="22"/>
          <w:shd w:val="clear" w:color="auto" w:fill="FFFFFF"/>
        </w:rPr>
        <w:t xml:space="preserve"> prompts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guide </w:t>
      </w:r>
      <w:r w:rsidR="00E35B92">
        <w:rPr>
          <w:rFonts w:ascii="Georgia" w:hAnsi="Georgia"/>
          <w:sz w:val="22"/>
          <w:szCs w:val="22"/>
          <w:shd w:val="clear" w:color="auto" w:fill="FFFFFF"/>
        </w:rPr>
        <w:t>students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through </w:t>
      </w:r>
      <w:r w:rsidR="000F00DB">
        <w:rPr>
          <w:rFonts w:ascii="Georgia" w:hAnsi="Georgia"/>
          <w:sz w:val="22"/>
          <w:szCs w:val="22"/>
          <w:shd w:val="clear" w:color="auto" w:fill="FFFFFF"/>
        </w:rPr>
        <w:t xml:space="preserve">a series of </w:t>
      </w:r>
      <w:r w:rsidR="00170243">
        <w:rPr>
          <w:rFonts w:ascii="Georgia" w:hAnsi="Georgia"/>
          <w:sz w:val="22"/>
          <w:szCs w:val="22"/>
          <w:shd w:val="clear" w:color="auto" w:fill="FFFFFF"/>
        </w:rPr>
        <w:t>carefully sequenced</w:t>
      </w:r>
      <w:r w:rsidR="0093252C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765C0D">
        <w:rPr>
          <w:rFonts w:ascii="Georgia" w:hAnsi="Georgia"/>
          <w:sz w:val="22"/>
          <w:szCs w:val="22"/>
          <w:shd w:val="clear" w:color="auto" w:fill="FFFFFF"/>
        </w:rPr>
        <w:t xml:space="preserve">steps. </w:t>
      </w:r>
      <w:r w:rsidR="0093252C">
        <w:rPr>
          <w:rFonts w:ascii="Georgia" w:hAnsi="Georgia"/>
          <w:sz w:val="22"/>
          <w:szCs w:val="22"/>
          <w:shd w:val="clear" w:color="auto" w:fill="FFFFFF"/>
        </w:rPr>
        <w:t>A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student </w:t>
      </w:r>
      <w:r w:rsidR="00170243">
        <w:rPr>
          <w:rFonts w:ascii="Georgia" w:hAnsi="Georgia"/>
          <w:sz w:val="22"/>
          <w:szCs w:val="22"/>
          <w:shd w:val="clear" w:color="auto" w:fill="FFFFFF"/>
        </w:rPr>
        <w:t xml:space="preserve">passes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a story </w:t>
      </w:r>
      <w:r w:rsidR="001D2A69">
        <w:rPr>
          <w:rFonts w:ascii="Georgia" w:hAnsi="Georgia"/>
          <w:sz w:val="22"/>
          <w:szCs w:val="22"/>
          <w:shd w:val="clear" w:color="auto" w:fill="FFFFFF"/>
        </w:rPr>
        <w:t xml:space="preserve">after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reading along with </w:t>
      </w:r>
      <w:r w:rsidR="006D0ED0">
        <w:rPr>
          <w:rFonts w:ascii="Georgia" w:hAnsi="Georgia"/>
          <w:sz w:val="22"/>
          <w:szCs w:val="22"/>
          <w:shd w:val="clear" w:color="auto" w:fill="FFFFFF"/>
        </w:rPr>
        <w:t xml:space="preserve">an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audio</w:t>
      </w:r>
      <w:r w:rsidR="006D0ED0">
        <w:rPr>
          <w:rFonts w:ascii="Georgia" w:hAnsi="Georgia"/>
          <w:sz w:val="22"/>
          <w:szCs w:val="22"/>
          <w:shd w:val="clear" w:color="auto" w:fill="FFFFFF"/>
        </w:rPr>
        <w:t xml:space="preserve"> recording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and then </w:t>
      </w:r>
      <w:proofErr w:type="gramStart"/>
      <w:r w:rsidRPr="00DE0DBF">
        <w:rPr>
          <w:rFonts w:ascii="Georgia" w:hAnsi="Georgia"/>
          <w:sz w:val="22"/>
          <w:szCs w:val="22"/>
          <w:shd w:val="clear" w:color="auto" w:fill="FFFFFF"/>
        </w:rPr>
        <w:t>practicing</w:t>
      </w:r>
      <w:proofErr w:type="gramEnd"/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72308B">
        <w:rPr>
          <w:rFonts w:ascii="Georgia" w:hAnsi="Georgia"/>
          <w:sz w:val="22"/>
          <w:szCs w:val="22"/>
          <w:shd w:val="clear" w:color="auto" w:fill="FFFFFF"/>
        </w:rPr>
        <w:t xml:space="preserve">until </w:t>
      </w:r>
      <w:r w:rsidR="001B4639">
        <w:rPr>
          <w:rFonts w:ascii="Georgia" w:hAnsi="Georgia"/>
          <w:sz w:val="22"/>
          <w:szCs w:val="22"/>
          <w:shd w:val="clear" w:color="auto" w:fill="FFFFFF"/>
        </w:rPr>
        <w:t>they</w:t>
      </w:r>
      <w:r w:rsidR="0072308B">
        <w:rPr>
          <w:rFonts w:ascii="Georgia" w:hAnsi="Georgia"/>
          <w:sz w:val="22"/>
          <w:szCs w:val="22"/>
          <w:shd w:val="clear" w:color="auto" w:fill="FFFFFF"/>
        </w:rPr>
        <w:t xml:space="preserve"> read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1B4639">
        <w:rPr>
          <w:rFonts w:ascii="Georgia" w:hAnsi="Georgia"/>
          <w:sz w:val="22"/>
          <w:szCs w:val="22"/>
          <w:shd w:val="clear" w:color="auto" w:fill="FFFFFF"/>
        </w:rPr>
        <w:t xml:space="preserve">the story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f</w:t>
      </w:r>
      <w:r w:rsidR="00765C0D">
        <w:rPr>
          <w:rFonts w:ascii="Georgia" w:hAnsi="Georgia"/>
          <w:sz w:val="22"/>
          <w:szCs w:val="22"/>
          <w:shd w:val="clear" w:color="auto" w:fill="FFFFFF"/>
        </w:rPr>
        <w:t xml:space="preserve">luently and </w:t>
      </w:r>
      <w:r w:rsidR="001B4639">
        <w:rPr>
          <w:rFonts w:ascii="Georgia" w:hAnsi="Georgia"/>
          <w:sz w:val="22"/>
          <w:szCs w:val="22"/>
          <w:shd w:val="clear" w:color="auto" w:fill="FFFFFF"/>
        </w:rPr>
        <w:t xml:space="preserve">answer comprehension questions </w:t>
      </w:r>
      <w:r w:rsidR="006E2953">
        <w:rPr>
          <w:rFonts w:ascii="Georgia" w:hAnsi="Georgia"/>
          <w:sz w:val="22"/>
          <w:szCs w:val="22"/>
          <w:shd w:val="clear" w:color="auto" w:fill="FFFFFF"/>
        </w:rPr>
        <w:t>accurately</w:t>
      </w:r>
      <w:r w:rsidR="00765C0D">
        <w:rPr>
          <w:rFonts w:ascii="Georgia" w:hAnsi="Georgia"/>
          <w:sz w:val="22"/>
          <w:szCs w:val="22"/>
          <w:shd w:val="clear" w:color="auto" w:fill="FFFFFF"/>
        </w:rPr>
        <w:t xml:space="preserve">. 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The program automatically tracks student progress</w:t>
      </w:r>
      <w:r w:rsidR="00DE0DBF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0F00DB">
        <w:rPr>
          <w:rFonts w:ascii="Georgia" w:hAnsi="Georgia"/>
          <w:sz w:val="22"/>
          <w:szCs w:val="22"/>
          <w:shd w:val="clear" w:color="auto" w:fill="FFFFFF"/>
        </w:rPr>
        <w:t>and provides</w:t>
      </w:r>
      <w:r w:rsidR="00DE0DBF">
        <w:rPr>
          <w:rFonts w:ascii="Georgia" w:hAnsi="Georgia"/>
          <w:sz w:val="22"/>
          <w:szCs w:val="22"/>
          <w:shd w:val="clear" w:color="auto" w:fill="FFFFFF"/>
        </w:rPr>
        <w:t xml:space="preserve"> extensive reports</w:t>
      </w:r>
      <w:r w:rsidRPr="00DE0DBF">
        <w:rPr>
          <w:rFonts w:ascii="Georgia" w:hAnsi="Georgia"/>
          <w:sz w:val="22"/>
          <w:szCs w:val="22"/>
          <w:shd w:val="clear" w:color="auto" w:fill="FFFFFF"/>
        </w:rPr>
        <w:t>.</w:t>
      </w:r>
      <w:r w:rsidR="00E34DF6">
        <w:rPr>
          <w:rFonts w:ascii="Georgia" w:hAnsi="Georgia"/>
          <w:sz w:val="22"/>
          <w:szCs w:val="22"/>
          <w:shd w:val="clear" w:color="auto" w:fill="FFFFFF"/>
        </w:rPr>
        <w:t xml:space="preserve"> </w:t>
      </w:r>
      <w:r w:rsidR="0045046D" w:rsidRPr="00F6354E">
        <w:rPr>
          <w:rStyle w:val="ui-provider"/>
          <w:rFonts w:ascii="Georgia" w:hAnsi="Georgia"/>
          <w:sz w:val="22"/>
          <w:szCs w:val="22"/>
        </w:rPr>
        <w:t>Read Live’s Data Mentor feature monitors students’ performance in the Read Naturally Live Sequenced Series and, when appropriate, provides suggestions to the teacher to improve the implementation. </w:t>
      </w:r>
    </w:p>
    <w:p w14:paraId="274426A5" w14:textId="77777777" w:rsidR="0012015C" w:rsidRPr="0045046D" w:rsidRDefault="0012015C" w:rsidP="0012015C">
      <w:pPr>
        <w:rPr>
          <w:rFonts w:ascii="Georgia" w:hAnsi="Georgia"/>
          <w:sz w:val="22"/>
          <w:szCs w:val="22"/>
        </w:rPr>
      </w:pPr>
    </w:p>
    <w:p w14:paraId="274426A6" w14:textId="028B3AAF" w:rsidR="008C709B" w:rsidRPr="00DE0DBF" w:rsidRDefault="00FA1784" w:rsidP="0012015C">
      <w:pPr>
        <w:rPr>
          <w:rFonts w:ascii="Georgia" w:hAnsi="Georgia"/>
          <w:sz w:val="22"/>
          <w:szCs w:val="22"/>
        </w:rPr>
      </w:pPr>
      <w:r w:rsidRPr="00DE0DBF">
        <w:rPr>
          <w:rFonts w:ascii="Georgia" w:hAnsi="Georgia"/>
          <w:sz w:val="22"/>
          <w:szCs w:val="22"/>
        </w:rPr>
        <w:t xml:space="preserve">I would like to purchase </w:t>
      </w:r>
      <w:r w:rsidR="00BB1443">
        <w:rPr>
          <w:rFonts w:ascii="Georgia" w:hAnsi="Georgia"/>
          <w:sz w:val="22"/>
          <w:szCs w:val="22"/>
        </w:rPr>
        <w:t xml:space="preserve">Read Live </w:t>
      </w:r>
      <w:r w:rsidR="00C37793" w:rsidRPr="00DE0DBF">
        <w:rPr>
          <w:rFonts w:ascii="Georgia" w:hAnsi="Georgia"/>
          <w:sz w:val="22"/>
          <w:szCs w:val="22"/>
        </w:rPr>
        <w:t>subscription</w:t>
      </w:r>
      <w:r w:rsidR="00B138F2">
        <w:rPr>
          <w:rFonts w:ascii="Georgia" w:hAnsi="Georgia"/>
          <w:sz w:val="22"/>
          <w:szCs w:val="22"/>
        </w:rPr>
        <w:t>s</w:t>
      </w:r>
      <w:r w:rsidR="00C37793" w:rsidRPr="00DE0DBF">
        <w:rPr>
          <w:rFonts w:ascii="Georgia" w:hAnsi="Georgia"/>
          <w:sz w:val="22"/>
          <w:szCs w:val="22"/>
        </w:rPr>
        <w:t xml:space="preserve"> </w:t>
      </w:r>
      <w:r w:rsidR="007F22E9">
        <w:rPr>
          <w:rFonts w:ascii="Georgia" w:hAnsi="Georgia"/>
          <w:sz w:val="22"/>
          <w:szCs w:val="22"/>
        </w:rPr>
        <w:t>for</w:t>
      </w:r>
      <w:r w:rsidR="00C37793" w:rsidRPr="00DE0DBF">
        <w:rPr>
          <w:rFonts w:ascii="Georgia" w:hAnsi="Georgia"/>
          <w:sz w:val="22"/>
          <w:szCs w:val="22"/>
        </w:rPr>
        <w:t xml:space="preserve"> </w:t>
      </w:r>
      <w:r w:rsidRPr="00DE0DBF">
        <w:rPr>
          <w:rFonts w:ascii="Georgia" w:hAnsi="Georgia"/>
          <w:sz w:val="22"/>
          <w:szCs w:val="22"/>
        </w:rPr>
        <w:t xml:space="preserve">students who </w:t>
      </w:r>
      <w:r w:rsidR="00765C0D">
        <w:rPr>
          <w:rFonts w:ascii="Georgia" w:hAnsi="Georgia"/>
          <w:sz w:val="22"/>
          <w:szCs w:val="22"/>
        </w:rPr>
        <w:t xml:space="preserve">are reading below grade level. </w:t>
      </w:r>
      <w:r w:rsidR="00B3693F" w:rsidRPr="00DE0DBF">
        <w:rPr>
          <w:rFonts w:ascii="Georgia" w:hAnsi="Georgia"/>
          <w:sz w:val="22"/>
          <w:szCs w:val="22"/>
        </w:rPr>
        <w:t xml:space="preserve">Each </w:t>
      </w:r>
      <w:r w:rsidR="00C37793" w:rsidRPr="00DE0DBF">
        <w:rPr>
          <w:rFonts w:ascii="Georgia" w:hAnsi="Georgia"/>
          <w:sz w:val="22"/>
          <w:szCs w:val="22"/>
        </w:rPr>
        <w:t>subscription</w:t>
      </w:r>
      <w:r w:rsidR="00B3693F" w:rsidRPr="00DE0DBF">
        <w:rPr>
          <w:rFonts w:ascii="Georgia" w:hAnsi="Georgia"/>
          <w:sz w:val="22"/>
          <w:szCs w:val="22"/>
        </w:rPr>
        <w:t xml:space="preserve"> includes </w:t>
      </w:r>
      <w:r w:rsidR="00F4650D" w:rsidRPr="00F4650D">
        <w:rPr>
          <w:rFonts w:ascii="Georgia" w:hAnsi="Georgia"/>
          <w:sz w:val="22"/>
          <w:szCs w:val="22"/>
        </w:rPr>
        <w:t>access to four effective instructional programs: Read Naturally Live, Word Warm-ups Live, One Minute Reader Live, and Read Naturally Live—Español.</w:t>
      </w:r>
      <w:r w:rsidR="00765C0D">
        <w:rPr>
          <w:rFonts w:ascii="Georgia" w:hAnsi="Georgia"/>
          <w:sz w:val="22"/>
          <w:szCs w:val="22"/>
        </w:rPr>
        <w:t xml:space="preserve"> Student licenses are transferable if a student leaves the school or </w:t>
      </w:r>
      <w:r w:rsidR="00A761BF">
        <w:rPr>
          <w:rFonts w:ascii="Georgia" w:hAnsi="Georgia"/>
          <w:sz w:val="22"/>
          <w:szCs w:val="22"/>
        </w:rPr>
        <w:t xml:space="preserve">exits </w:t>
      </w:r>
      <w:r w:rsidR="00765C0D">
        <w:rPr>
          <w:rFonts w:ascii="Georgia" w:hAnsi="Georgia"/>
          <w:sz w:val="22"/>
          <w:szCs w:val="22"/>
        </w:rPr>
        <w:t>the program.</w:t>
      </w:r>
      <w:r w:rsidR="00B3693F" w:rsidRPr="00DE0DBF">
        <w:rPr>
          <w:rFonts w:ascii="Georgia" w:hAnsi="Georgia"/>
          <w:sz w:val="22"/>
          <w:szCs w:val="22"/>
        </w:rPr>
        <w:t xml:space="preserve"> </w:t>
      </w:r>
      <w:r w:rsidR="00E74996">
        <w:rPr>
          <w:rFonts w:ascii="Georgia" w:hAnsi="Georgia"/>
          <w:sz w:val="22"/>
          <w:szCs w:val="22"/>
        </w:rPr>
        <w:t>F</w:t>
      </w:r>
      <w:r w:rsidR="0012015C" w:rsidRPr="00DE0DBF">
        <w:rPr>
          <w:rFonts w:ascii="Georgia" w:hAnsi="Georgia"/>
          <w:sz w:val="22"/>
          <w:szCs w:val="22"/>
        </w:rPr>
        <w:t xml:space="preserve">ree </w:t>
      </w:r>
      <w:hyperlink r:id="rId11" w:history="1">
        <w:r w:rsidR="0012015C" w:rsidRPr="00AA574E">
          <w:rPr>
            <w:rStyle w:val="Hyperlink"/>
            <w:rFonts w:ascii="Georgia" w:hAnsi="Georgia"/>
            <w:sz w:val="22"/>
            <w:szCs w:val="22"/>
          </w:rPr>
          <w:t>online training</w:t>
        </w:r>
      </w:hyperlink>
      <w:r w:rsidR="0012015C" w:rsidRPr="00DE0DBF">
        <w:rPr>
          <w:rFonts w:ascii="Georgia" w:hAnsi="Georgia"/>
          <w:sz w:val="22"/>
          <w:szCs w:val="22"/>
        </w:rPr>
        <w:t xml:space="preserve"> is available for teacher</w:t>
      </w:r>
      <w:r w:rsidR="004157DB">
        <w:rPr>
          <w:rFonts w:ascii="Georgia" w:hAnsi="Georgia"/>
          <w:sz w:val="22"/>
          <w:szCs w:val="22"/>
        </w:rPr>
        <w:t>s</w:t>
      </w:r>
      <w:r w:rsidR="00233817">
        <w:rPr>
          <w:rFonts w:ascii="Georgia" w:hAnsi="Georgia"/>
          <w:sz w:val="22"/>
          <w:szCs w:val="22"/>
        </w:rPr>
        <w:t xml:space="preserve"> </w:t>
      </w:r>
      <w:r w:rsidR="004157DB">
        <w:rPr>
          <w:rFonts w:ascii="Georgia" w:hAnsi="Georgia"/>
          <w:sz w:val="22"/>
          <w:szCs w:val="22"/>
        </w:rPr>
        <w:t>and</w:t>
      </w:r>
      <w:r w:rsidR="00233817">
        <w:rPr>
          <w:rFonts w:ascii="Georgia" w:hAnsi="Georgia"/>
          <w:sz w:val="22"/>
          <w:szCs w:val="22"/>
        </w:rPr>
        <w:t xml:space="preserve"> instructional assistant</w:t>
      </w:r>
      <w:r w:rsidR="004157DB">
        <w:rPr>
          <w:rFonts w:ascii="Georgia" w:hAnsi="Georgia"/>
          <w:sz w:val="22"/>
          <w:szCs w:val="22"/>
        </w:rPr>
        <w:t>s</w:t>
      </w:r>
      <w:r w:rsidR="00FB351C" w:rsidRPr="00DE0DBF">
        <w:rPr>
          <w:rFonts w:ascii="Georgia" w:hAnsi="Georgia"/>
          <w:sz w:val="22"/>
          <w:szCs w:val="22"/>
        </w:rPr>
        <w:t xml:space="preserve">. </w:t>
      </w:r>
    </w:p>
    <w:p w14:paraId="274426A7" w14:textId="77777777" w:rsidR="008C709B" w:rsidRPr="006F4252" w:rsidRDefault="008C709B" w:rsidP="0012015C">
      <w:pPr>
        <w:rPr>
          <w:rFonts w:ascii="Georgia" w:hAnsi="Georgia"/>
          <w:sz w:val="22"/>
          <w:szCs w:val="22"/>
        </w:rPr>
      </w:pPr>
    </w:p>
    <w:p w14:paraId="274426A8" w14:textId="4CA36AD4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Describe clearly and concise</w:t>
      </w:r>
      <w:r w:rsidR="00345E2C" w:rsidRPr="006F4252">
        <w:rPr>
          <w:rFonts w:ascii="Georgia" w:hAnsi="Georgia"/>
          <w:b/>
          <w:sz w:val="22"/>
          <w:szCs w:val="22"/>
        </w:rPr>
        <w:t>ly the intent of the program</w:t>
      </w:r>
      <w:r w:rsidR="00FA1784">
        <w:rPr>
          <w:rFonts w:ascii="Georgia" w:hAnsi="Georgia"/>
          <w:b/>
          <w:sz w:val="22"/>
          <w:szCs w:val="22"/>
        </w:rPr>
        <w:t xml:space="preserve">. </w:t>
      </w:r>
      <w:r w:rsidR="00C866F8">
        <w:rPr>
          <w:rFonts w:ascii="Georgia" w:hAnsi="Georgia"/>
          <w:b/>
          <w:sz w:val="22"/>
          <w:szCs w:val="22"/>
        </w:rPr>
        <w:t>Which populations</w:t>
      </w:r>
      <w:r w:rsidRPr="006F4252">
        <w:rPr>
          <w:rFonts w:ascii="Georgia" w:hAnsi="Georgia"/>
          <w:b/>
          <w:sz w:val="22"/>
          <w:szCs w:val="22"/>
        </w:rPr>
        <w:t xml:space="preserve"> are </w:t>
      </w:r>
      <w:r w:rsidR="005106A3">
        <w:rPr>
          <w:rFonts w:ascii="Georgia" w:hAnsi="Georgia"/>
          <w:b/>
          <w:sz w:val="22"/>
          <w:szCs w:val="22"/>
        </w:rPr>
        <w:t>impacted</w:t>
      </w:r>
      <w:r w:rsidR="00FA1784">
        <w:rPr>
          <w:rFonts w:ascii="Georgia" w:hAnsi="Georgia"/>
          <w:b/>
          <w:sz w:val="22"/>
          <w:szCs w:val="22"/>
        </w:rPr>
        <w:t>?</w:t>
      </w:r>
      <w:r w:rsidRPr="006F4252">
        <w:rPr>
          <w:rFonts w:ascii="Georgia" w:hAnsi="Georgia"/>
          <w:b/>
          <w:sz w:val="22"/>
          <w:szCs w:val="22"/>
        </w:rPr>
        <w:t xml:space="preserve">  </w:t>
      </w:r>
    </w:p>
    <w:p w14:paraId="274426A9" w14:textId="1952B6AB" w:rsidR="008C709B" w:rsidRPr="006F4252" w:rsidRDefault="00FA1784" w:rsidP="008C709B">
      <w:pPr>
        <w:rPr>
          <w:rFonts w:ascii="Georgia" w:hAnsi="Georgia"/>
          <w:sz w:val="22"/>
          <w:szCs w:val="22"/>
        </w:rPr>
      </w:pPr>
      <w:r w:rsidRPr="00FA1784">
        <w:rPr>
          <w:rFonts w:ascii="Georgia" w:hAnsi="Georgia"/>
          <w:sz w:val="22"/>
          <w:szCs w:val="22"/>
        </w:rPr>
        <w:t>The intent of this project is to assist students in improving their reading fluency</w:t>
      </w:r>
      <w:r w:rsidR="00B3693F">
        <w:rPr>
          <w:rFonts w:ascii="Georgia" w:hAnsi="Georgia"/>
          <w:sz w:val="22"/>
          <w:szCs w:val="22"/>
        </w:rPr>
        <w:t xml:space="preserve">, </w:t>
      </w:r>
      <w:r w:rsidR="00A761BF">
        <w:rPr>
          <w:rFonts w:ascii="Georgia" w:hAnsi="Georgia"/>
          <w:sz w:val="22"/>
          <w:szCs w:val="22"/>
        </w:rPr>
        <w:t xml:space="preserve">phonics, </w:t>
      </w:r>
      <w:r w:rsidR="00B3693F">
        <w:rPr>
          <w:rFonts w:ascii="Georgia" w:hAnsi="Georgia"/>
          <w:sz w:val="22"/>
          <w:szCs w:val="22"/>
        </w:rPr>
        <w:t xml:space="preserve">vocabulary, </w:t>
      </w:r>
      <w:r w:rsidR="00765C0D">
        <w:rPr>
          <w:rFonts w:ascii="Georgia" w:hAnsi="Georgia"/>
          <w:sz w:val="22"/>
          <w:szCs w:val="22"/>
        </w:rPr>
        <w:t>and comprehension</w:t>
      </w:r>
      <w:r w:rsidR="009B01B0">
        <w:rPr>
          <w:rFonts w:ascii="Georgia" w:hAnsi="Georgia"/>
          <w:sz w:val="22"/>
          <w:szCs w:val="22"/>
        </w:rPr>
        <w:t xml:space="preserve"> skills</w:t>
      </w:r>
      <w:r w:rsidR="00765C0D">
        <w:rPr>
          <w:rFonts w:ascii="Georgia" w:hAnsi="Georgia"/>
          <w:sz w:val="22"/>
          <w:szCs w:val="22"/>
        </w:rPr>
        <w:t xml:space="preserve">. </w:t>
      </w:r>
      <w:r w:rsidR="00A761BF">
        <w:rPr>
          <w:rFonts w:ascii="Georgia" w:hAnsi="Georgia"/>
          <w:sz w:val="22"/>
          <w:szCs w:val="22"/>
        </w:rPr>
        <w:t>Many</w:t>
      </w:r>
      <w:r w:rsidR="00A761BF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 xml:space="preserve">of </w:t>
      </w:r>
      <w:r w:rsidR="00765C0D">
        <w:rPr>
          <w:rFonts w:ascii="Georgia" w:hAnsi="Georgia"/>
          <w:sz w:val="22"/>
          <w:szCs w:val="22"/>
        </w:rPr>
        <w:t>o</w:t>
      </w:r>
      <w:r w:rsidR="008D1A71">
        <w:rPr>
          <w:rFonts w:ascii="Georgia" w:hAnsi="Georgia"/>
          <w:sz w:val="22"/>
          <w:szCs w:val="22"/>
        </w:rPr>
        <w:t>ur</w:t>
      </w:r>
      <w:r w:rsidRPr="00FA1784">
        <w:rPr>
          <w:rFonts w:ascii="Georgia" w:hAnsi="Georgia"/>
          <w:sz w:val="22"/>
          <w:szCs w:val="22"/>
        </w:rPr>
        <w:t xml:space="preserve"> students do not meet specified guidelines for oral fluency </w:t>
      </w:r>
      <w:r w:rsidR="00067718">
        <w:rPr>
          <w:rFonts w:ascii="Georgia" w:hAnsi="Georgia"/>
          <w:sz w:val="22"/>
          <w:szCs w:val="22"/>
        </w:rPr>
        <w:t>gains</w:t>
      </w:r>
      <w:r w:rsidR="009B01B0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>when tested usi</w:t>
      </w:r>
      <w:r w:rsidR="00765C0D">
        <w:rPr>
          <w:rFonts w:ascii="Georgia" w:hAnsi="Georgia"/>
          <w:sz w:val="22"/>
          <w:szCs w:val="22"/>
        </w:rPr>
        <w:t xml:space="preserve">ng benchmark assessment tools. </w:t>
      </w:r>
      <w:r w:rsidRPr="00FA1784">
        <w:rPr>
          <w:rFonts w:ascii="Georgia" w:hAnsi="Georgia"/>
          <w:sz w:val="22"/>
          <w:szCs w:val="22"/>
        </w:rPr>
        <w:t xml:space="preserve">They </w:t>
      </w:r>
      <w:r w:rsidR="00B3693F">
        <w:rPr>
          <w:rFonts w:ascii="Georgia" w:hAnsi="Georgia"/>
          <w:sz w:val="22"/>
          <w:szCs w:val="22"/>
        </w:rPr>
        <w:t>need guidance to be able to</w:t>
      </w:r>
      <w:r w:rsidRPr="00FA1784">
        <w:rPr>
          <w:rFonts w:ascii="Georgia" w:hAnsi="Georgia"/>
          <w:sz w:val="22"/>
          <w:szCs w:val="22"/>
        </w:rPr>
        <w:t xml:space="preserve"> read with p</w:t>
      </w:r>
      <w:r w:rsidR="00765C0D">
        <w:rPr>
          <w:rFonts w:ascii="Georgia" w:hAnsi="Georgia"/>
          <w:sz w:val="22"/>
          <w:szCs w:val="22"/>
        </w:rPr>
        <w:t>roper expression and phrasing</w:t>
      </w:r>
      <w:r w:rsidR="00A761BF">
        <w:rPr>
          <w:rFonts w:ascii="Georgia" w:hAnsi="Georgia"/>
          <w:sz w:val="22"/>
          <w:szCs w:val="22"/>
        </w:rPr>
        <w:t xml:space="preserve"> which leads to improved comprehension</w:t>
      </w:r>
      <w:r w:rsidR="00765C0D">
        <w:rPr>
          <w:rFonts w:ascii="Georgia" w:hAnsi="Georgia"/>
          <w:sz w:val="22"/>
          <w:szCs w:val="22"/>
        </w:rPr>
        <w:t xml:space="preserve">. </w:t>
      </w:r>
      <w:r w:rsidRPr="00FA1784">
        <w:rPr>
          <w:rFonts w:ascii="Georgia" w:hAnsi="Georgia"/>
          <w:sz w:val="22"/>
          <w:szCs w:val="22"/>
        </w:rPr>
        <w:t>These students need support beyond the core curriculum, and this supplemental program will provide individualized interventio</w:t>
      </w:r>
      <w:r w:rsidR="00765C0D">
        <w:rPr>
          <w:rFonts w:ascii="Georgia" w:hAnsi="Georgia"/>
          <w:sz w:val="22"/>
          <w:szCs w:val="22"/>
        </w:rPr>
        <w:t xml:space="preserve">n. </w:t>
      </w:r>
      <w:r w:rsidR="00502AB8">
        <w:rPr>
          <w:rFonts w:ascii="Georgia" w:hAnsi="Georgia"/>
          <w:sz w:val="22"/>
          <w:szCs w:val="22"/>
        </w:rPr>
        <w:t>The</w:t>
      </w:r>
      <w:r w:rsidR="00C866F8">
        <w:rPr>
          <w:rFonts w:ascii="Georgia" w:hAnsi="Georgia"/>
          <w:sz w:val="22"/>
          <w:szCs w:val="22"/>
        </w:rPr>
        <w:t xml:space="preserve"> National Reading Panel </w:t>
      </w:r>
      <w:r w:rsidRPr="00FA1784">
        <w:rPr>
          <w:rFonts w:ascii="Georgia" w:hAnsi="Georgia"/>
          <w:sz w:val="22"/>
          <w:szCs w:val="22"/>
        </w:rPr>
        <w:t xml:space="preserve">identified the repeated-reading model used in Read Naturally </w:t>
      </w:r>
      <w:r w:rsidR="00DE0DBF">
        <w:rPr>
          <w:rFonts w:ascii="Georgia" w:hAnsi="Georgia"/>
          <w:sz w:val="22"/>
          <w:szCs w:val="22"/>
        </w:rPr>
        <w:t>Live</w:t>
      </w:r>
      <w:r w:rsidR="00FB351C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 xml:space="preserve">as the best </w:t>
      </w:r>
      <w:r w:rsidR="00C866F8">
        <w:rPr>
          <w:rFonts w:ascii="Georgia" w:hAnsi="Georgia"/>
          <w:sz w:val="22"/>
          <w:szCs w:val="22"/>
        </w:rPr>
        <w:t>method</w:t>
      </w:r>
      <w:r w:rsidRPr="00FA1784">
        <w:rPr>
          <w:rFonts w:ascii="Georgia" w:hAnsi="Georgia"/>
          <w:sz w:val="22"/>
          <w:szCs w:val="22"/>
        </w:rPr>
        <w:t xml:space="preserve"> for developing fluency</w:t>
      </w:r>
      <w:r w:rsidR="00C866F8">
        <w:rPr>
          <w:rFonts w:ascii="Georgia" w:hAnsi="Georgia"/>
          <w:sz w:val="22"/>
          <w:szCs w:val="22"/>
        </w:rPr>
        <w:t xml:space="preserve"> </w:t>
      </w:r>
      <w:r w:rsidR="006F428A">
        <w:rPr>
          <w:rFonts w:ascii="Georgia" w:hAnsi="Georgia"/>
          <w:sz w:val="22"/>
          <w:szCs w:val="22"/>
        </w:rPr>
        <w:t>(</w:t>
      </w:r>
      <w:hyperlink r:id="rId12" w:history="1">
        <w:r w:rsidR="006F428A" w:rsidRPr="00D859EC">
          <w:rPr>
            <w:rStyle w:val="Hyperlink"/>
            <w:rFonts w:ascii="Georgia" w:hAnsi="Georgia"/>
            <w:sz w:val="22"/>
            <w:szCs w:val="22"/>
          </w:rPr>
          <w:t>National Reading Panel Report</w:t>
        </w:r>
      </w:hyperlink>
      <w:r w:rsidR="006F428A">
        <w:rPr>
          <w:rFonts w:ascii="Georgia" w:hAnsi="Georgia"/>
          <w:sz w:val="22"/>
          <w:szCs w:val="22"/>
        </w:rPr>
        <w:t xml:space="preserve">, 2000). </w:t>
      </w:r>
    </w:p>
    <w:p w14:paraId="274426AA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74426AB" w14:textId="77777777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lastRenderedPageBreak/>
        <w:t>Describe as specifically and quantitatively as possible how the objective will be reached</w:t>
      </w:r>
      <w:r w:rsidR="00FA1784">
        <w:rPr>
          <w:rFonts w:ascii="Georgia" w:hAnsi="Georgia"/>
          <w:b/>
          <w:sz w:val="22"/>
          <w:szCs w:val="22"/>
        </w:rPr>
        <w:t>.</w:t>
      </w:r>
    </w:p>
    <w:p w14:paraId="274426AC" w14:textId="4C0E8052" w:rsidR="008C709B" w:rsidRPr="006F4252" w:rsidRDefault="00D13DE5" w:rsidP="008C709B">
      <w:pPr>
        <w:rPr>
          <w:rFonts w:ascii="Georgia" w:hAnsi="Georgia"/>
          <w:sz w:val="22"/>
          <w:szCs w:val="22"/>
        </w:rPr>
      </w:pPr>
      <w:r w:rsidRPr="0E269AD0">
        <w:rPr>
          <w:rFonts w:ascii="Georgia" w:hAnsi="Georgia"/>
          <w:sz w:val="22"/>
          <w:szCs w:val="22"/>
        </w:rPr>
        <w:t xml:space="preserve">All educational professionals charged with using this program with students </w:t>
      </w:r>
      <w:r w:rsidR="00FA1784" w:rsidRPr="0E269AD0">
        <w:rPr>
          <w:rFonts w:ascii="Georgia" w:hAnsi="Georgia"/>
          <w:sz w:val="22"/>
          <w:szCs w:val="22"/>
        </w:rPr>
        <w:t xml:space="preserve">will </w:t>
      </w:r>
      <w:r w:rsidRPr="0E269AD0">
        <w:rPr>
          <w:rFonts w:ascii="Georgia" w:hAnsi="Georgia"/>
          <w:sz w:val="22"/>
          <w:szCs w:val="22"/>
        </w:rPr>
        <w:t xml:space="preserve">complete the </w:t>
      </w:r>
      <w:hyperlink r:id="rId13">
        <w:r w:rsidR="00B3693F" w:rsidRPr="0E269AD0">
          <w:rPr>
            <w:rStyle w:val="Hyperlink"/>
            <w:rFonts w:ascii="Georgia" w:hAnsi="Georgia"/>
            <w:sz w:val="22"/>
            <w:szCs w:val="22"/>
          </w:rPr>
          <w:t xml:space="preserve">Read </w:t>
        </w:r>
        <w:r w:rsidRPr="0E269AD0">
          <w:rPr>
            <w:rStyle w:val="Hyperlink"/>
            <w:rFonts w:ascii="Georgia" w:hAnsi="Georgia"/>
            <w:sz w:val="22"/>
            <w:szCs w:val="22"/>
          </w:rPr>
          <w:t>Live Online Cours</w:t>
        </w:r>
        <w:r w:rsidR="00463635" w:rsidRPr="0E269AD0">
          <w:rPr>
            <w:rStyle w:val="Hyperlink"/>
            <w:rFonts w:ascii="Georgia" w:hAnsi="Georgia"/>
            <w:sz w:val="22"/>
            <w:szCs w:val="22"/>
          </w:rPr>
          <w:t>e</w:t>
        </w:r>
        <w:r w:rsidR="004111E8" w:rsidRPr="0E269AD0">
          <w:rPr>
            <w:rStyle w:val="Hyperlink"/>
            <w:rFonts w:ascii="Georgia" w:hAnsi="Georgia"/>
            <w:sz w:val="22"/>
            <w:szCs w:val="22"/>
          </w:rPr>
          <w:t>s for Teachers</w:t>
        </w:r>
      </w:hyperlink>
      <w:r w:rsidR="00B3693F" w:rsidRPr="0E269AD0">
        <w:rPr>
          <w:rFonts w:ascii="Georgia" w:hAnsi="Georgia"/>
          <w:sz w:val="22"/>
          <w:szCs w:val="22"/>
        </w:rPr>
        <w:t xml:space="preserve"> to become familiar with the Read Naturally </w:t>
      </w:r>
      <w:r w:rsidR="00F156CA" w:rsidRPr="0E269AD0">
        <w:rPr>
          <w:rFonts w:ascii="Georgia" w:hAnsi="Georgia"/>
          <w:sz w:val="22"/>
          <w:szCs w:val="22"/>
        </w:rPr>
        <w:t>S</w:t>
      </w:r>
      <w:r w:rsidR="00B3693F" w:rsidRPr="0E269AD0">
        <w:rPr>
          <w:rFonts w:ascii="Georgia" w:hAnsi="Georgia"/>
          <w:sz w:val="22"/>
          <w:szCs w:val="22"/>
        </w:rPr>
        <w:t>trategy</w:t>
      </w:r>
      <w:r w:rsidR="006B1E4F" w:rsidRPr="0E269AD0">
        <w:rPr>
          <w:rFonts w:ascii="Georgia" w:hAnsi="Georgia"/>
          <w:sz w:val="22"/>
          <w:szCs w:val="22"/>
        </w:rPr>
        <w:t xml:space="preserve"> and Read Live program</w:t>
      </w:r>
      <w:r w:rsidR="004111E8" w:rsidRPr="0E269AD0">
        <w:rPr>
          <w:rFonts w:ascii="Georgia" w:hAnsi="Georgia"/>
          <w:sz w:val="22"/>
          <w:szCs w:val="22"/>
        </w:rPr>
        <w:t>s</w:t>
      </w:r>
      <w:r w:rsidRPr="0E269AD0">
        <w:rPr>
          <w:rFonts w:ascii="Georgia" w:hAnsi="Georgia"/>
          <w:sz w:val="22"/>
          <w:szCs w:val="22"/>
        </w:rPr>
        <w:t xml:space="preserve">. </w:t>
      </w:r>
      <w:r w:rsidR="00B3279E" w:rsidRPr="0E269AD0">
        <w:rPr>
          <w:rFonts w:ascii="Georgia" w:hAnsi="Georgia"/>
          <w:sz w:val="22"/>
          <w:szCs w:val="22"/>
        </w:rPr>
        <w:t xml:space="preserve">Teachers </w:t>
      </w:r>
      <w:r w:rsidR="00FA1784" w:rsidRPr="0E269AD0">
        <w:rPr>
          <w:rFonts w:ascii="Georgia" w:hAnsi="Georgia"/>
          <w:sz w:val="22"/>
          <w:szCs w:val="22"/>
        </w:rPr>
        <w:t xml:space="preserve">will </w:t>
      </w:r>
      <w:r w:rsidRPr="0E269AD0">
        <w:rPr>
          <w:rFonts w:ascii="Georgia" w:hAnsi="Georgia"/>
          <w:sz w:val="22"/>
          <w:szCs w:val="22"/>
        </w:rPr>
        <w:t xml:space="preserve">use the built-in Placement Test and </w:t>
      </w:r>
      <w:r w:rsidR="001562F8" w:rsidRPr="0E269AD0">
        <w:rPr>
          <w:rFonts w:ascii="Georgia" w:hAnsi="Georgia"/>
          <w:sz w:val="22"/>
          <w:szCs w:val="22"/>
        </w:rPr>
        <w:t>make sure each student is placed</w:t>
      </w:r>
      <w:r w:rsidR="00FA1784" w:rsidRPr="0E269AD0">
        <w:rPr>
          <w:rFonts w:ascii="Georgia" w:hAnsi="Georgia"/>
          <w:sz w:val="22"/>
          <w:szCs w:val="22"/>
        </w:rPr>
        <w:t xml:space="preserve"> individually to determine </w:t>
      </w:r>
      <w:r w:rsidR="001562F8" w:rsidRPr="0E269AD0">
        <w:rPr>
          <w:rFonts w:ascii="Georgia" w:hAnsi="Georgia"/>
          <w:sz w:val="22"/>
          <w:szCs w:val="22"/>
        </w:rPr>
        <w:t xml:space="preserve">the </w:t>
      </w:r>
      <w:r w:rsidR="00FA1784" w:rsidRPr="0E269AD0">
        <w:rPr>
          <w:rFonts w:ascii="Georgia" w:hAnsi="Georgia"/>
          <w:sz w:val="22"/>
          <w:szCs w:val="22"/>
        </w:rPr>
        <w:t>appropr</w:t>
      </w:r>
      <w:r w:rsidR="00765C0D" w:rsidRPr="0E269AD0">
        <w:rPr>
          <w:rFonts w:ascii="Georgia" w:hAnsi="Georgia"/>
          <w:sz w:val="22"/>
          <w:szCs w:val="22"/>
        </w:rPr>
        <w:t>iate level and goal.</w:t>
      </w:r>
      <w:r w:rsidR="00B3279E" w:rsidRPr="0E269AD0">
        <w:rPr>
          <w:rFonts w:ascii="Georgia" w:hAnsi="Georgia"/>
          <w:sz w:val="22"/>
          <w:szCs w:val="22"/>
        </w:rPr>
        <w:t xml:space="preserve"> Teachers</w:t>
      </w:r>
      <w:r w:rsidR="00FA1784" w:rsidRPr="0E269AD0">
        <w:rPr>
          <w:rFonts w:ascii="Georgia" w:hAnsi="Georgia"/>
          <w:sz w:val="22"/>
          <w:szCs w:val="22"/>
        </w:rPr>
        <w:t xml:space="preserve"> will </w:t>
      </w:r>
      <w:r w:rsidR="00C866F8" w:rsidRPr="0E269AD0">
        <w:rPr>
          <w:rFonts w:ascii="Georgia" w:hAnsi="Georgia"/>
          <w:sz w:val="22"/>
          <w:szCs w:val="22"/>
        </w:rPr>
        <w:t>complete</w:t>
      </w:r>
      <w:r w:rsidR="00B3693F" w:rsidRPr="0E269AD0">
        <w:rPr>
          <w:rFonts w:ascii="Georgia" w:hAnsi="Georgia"/>
          <w:sz w:val="22"/>
          <w:szCs w:val="22"/>
        </w:rPr>
        <w:t xml:space="preserve"> the lessons in the </w:t>
      </w:r>
      <w:hyperlink r:id="rId14">
        <w:r w:rsidRPr="0E269AD0">
          <w:rPr>
            <w:rStyle w:val="Hyperlink"/>
            <w:rFonts w:ascii="Georgia" w:hAnsi="Georgia"/>
            <w:sz w:val="22"/>
            <w:szCs w:val="22"/>
          </w:rPr>
          <w:t>Read Live Lesson Plan</w:t>
        </w:r>
      </w:hyperlink>
      <w:r w:rsidRPr="0E269AD0">
        <w:rPr>
          <w:rFonts w:ascii="Georgia" w:hAnsi="Georgia"/>
          <w:sz w:val="22"/>
          <w:szCs w:val="22"/>
        </w:rPr>
        <w:t xml:space="preserve"> </w:t>
      </w:r>
      <w:r w:rsidR="00FA1784" w:rsidRPr="0E269AD0">
        <w:rPr>
          <w:rFonts w:ascii="Georgia" w:hAnsi="Georgia"/>
          <w:sz w:val="22"/>
          <w:szCs w:val="22"/>
        </w:rPr>
        <w:t xml:space="preserve">with the students to establish the steps of the program before allowing </w:t>
      </w:r>
      <w:r w:rsidR="00FB351C" w:rsidRPr="0E269AD0">
        <w:rPr>
          <w:rFonts w:ascii="Georgia" w:hAnsi="Georgia"/>
          <w:sz w:val="22"/>
          <w:szCs w:val="22"/>
        </w:rPr>
        <w:t>students</w:t>
      </w:r>
      <w:r w:rsidR="00765C0D" w:rsidRPr="0E269AD0">
        <w:rPr>
          <w:rFonts w:ascii="Georgia" w:hAnsi="Georgia"/>
          <w:sz w:val="22"/>
          <w:szCs w:val="22"/>
        </w:rPr>
        <w:t xml:space="preserve"> to work independently</w:t>
      </w:r>
      <w:r w:rsidR="00730494">
        <w:rPr>
          <w:rFonts w:ascii="Georgia" w:hAnsi="Georgia"/>
          <w:sz w:val="22"/>
          <w:szCs w:val="22"/>
        </w:rPr>
        <w:t xml:space="preserve"> or have students watch the </w:t>
      </w:r>
      <w:hyperlink r:id="rId15" w:history="1">
        <w:r w:rsidR="00730494" w:rsidRPr="00730494">
          <w:rPr>
            <w:rStyle w:val="Hyperlink"/>
            <w:rFonts w:ascii="Georgia" w:hAnsi="Georgia"/>
            <w:sz w:val="22"/>
            <w:szCs w:val="22"/>
          </w:rPr>
          <w:t>Student Training Videos</w:t>
        </w:r>
      </w:hyperlink>
      <w:r w:rsidR="00765C0D" w:rsidRPr="0E269AD0">
        <w:rPr>
          <w:rFonts w:ascii="Georgia" w:hAnsi="Georgia"/>
          <w:sz w:val="22"/>
          <w:szCs w:val="22"/>
        </w:rPr>
        <w:t xml:space="preserve">. </w:t>
      </w:r>
      <w:r w:rsidR="00FA1784" w:rsidRPr="0E269AD0">
        <w:rPr>
          <w:rFonts w:ascii="Georgia" w:hAnsi="Georgia"/>
          <w:sz w:val="22"/>
          <w:szCs w:val="22"/>
        </w:rPr>
        <w:t xml:space="preserve">The students will benefit </w:t>
      </w:r>
      <w:r w:rsidR="00C866F8" w:rsidRPr="0E269AD0">
        <w:rPr>
          <w:rFonts w:ascii="Georgia" w:hAnsi="Georgia"/>
          <w:sz w:val="22"/>
          <w:szCs w:val="22"/>
        </w:rPr>
        <w:t>from</w:t>
      </w:r>
      <w:r w:rsidR="00FA1784" w:rsidRPr="0E269AD0">
        <w:rPr>
          <w:rFonts w:ascii="Georgia" w:hAnsi="Georgia"/>
          <w:sz w:val="22"/>
          <w:szCs w:val="22"/>
        </w:rPr>
        <w:t xml:space="preserve"> reading nonfiction materials that are at an appropriately challenging level and</w:t>
      </w:r>
      <w:r w:rsidR="00FB351C" w:rsidRPr="0E269AD0">
        <w:rPr>
          <w:rFonts w:ascii="Georgia" w:hAnsi="Georgia"/>
          <w:sz w:val="22"/>
          <w:szCs w:val="22"/>
        </w:rPr>
        <w:t xml:space="preserve"> will increase their vocabulary acquisition by using the audio-supported glossary. Students</w:t>
      </w:r>
      <w:r w:rsidR="00FA1784" w:rsidRPr="0E269AD0">
        <w:rPr>
          <w:rFonts w:ascii="Georgia" w:hAnsi="Georgia"/>
          <w:sz w:val="22"/>
          <w:szCs w:val="22"/>
        </w:rPr>
        <w:t xml:space="preserve"> will</w:t>
      </w:r>
      <w:r w:rsidR="00207548" w:rsidRPr="0E269AD0">
        <w:rPr>
          <w:rFonts w:ascii="Georgia" w:hAnsi="Georgia"/>
          <w:sz w:val="22"/>
          <w:szCs w:val="22"/>
        </w:rPr>
        <w:t xml:space="preserve"> also</w:t>
      </w:r>
      <w:r w:rsidR="00FA1784" w:rsidRPr="0E269AD0">
        <w:rPr>
          <w:rFonts w:ascii="Georgia" w:hAnsi="Georgia"/>
          <w:sz w:val="22"/>
          <w:szCs w:val="22"/>
        </w:rPr>
        <w:t xml:space="preserve"> </w:t>
      </w:r>
      <w:r w:rsidR="00F95EAF" w:rsidRPr="0E269AD0">
        <w:rPr>
          <w:rFonts w:ascii="Georgia" w:hAnsi="Georgia"/>
          <w:sz w:val="22"/>
          <w:szCs w:val="22"/>
        </w:rPr>
        <w:t xml:space="preserve">practice </w:t>
      </w:r>
      <w:r w:rsidR="00FA1784" w:rsidRPr="0E269AD0">
        <w:rPr>
          <w:rFonts w:ascii="Georgia" w:hAnsi="Georgia"/>
          <w:sz w:val="22"/>
          <w:szCs w:val="22"/>
        </w:rPr>
        <w:t>comprehension skills by answering comprehension questions at the end of each story.</w:t>
      </w:r>
    </w:p>
    <w:p w14:paraId="274426AD" w14:textId="77777777" w:rsidR="008C709B" w:rsidRPr="006F4252" w:rsidRDefault="008C709B" w:rsidP="008C709B">
      <w:pPr>
        <w:rPr>
          <w:rFonts w:ascii="Georgia" w:hAnsi="Georgia"/>
          <w:sz w:val="22"/>
          <w:szCs w:val="22"/>
        </w:rPr>
      </w:pPr>
    </w:p>
    <w:p w14:paraId="274426AE" w14:textId="77777777" w:rsidR="00FA1784" w:rsidRDefault="008C709B" w:rsidP="008C709B">
      <w:pPr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Describe how this project will be evaluated and how you will assess the achievement of its objectives</w:t>
      </w:r>
      <w:r w:rsidR="00FA1784">
        <w:rPr>
          <w:rFonts w:ascii="Georgia" w:hAnsi="Georgia"/>
          <w:b/>
          <w:sz w:val="22"/>
          <w:szCs w:val="22"/>
        </w:rPr>
        <w:t>.</w:t>
      </w:r>
      <w:r w:rsidRPr="006F4252">
        <w:rPr>
          <w:rFonts w:ascii="Georgia" w:hAnsi="Georgia"/>
          <w:b/>
          <w:sz w:val="22"/>
          <w:szCs w:val="22"/>
        </w:rPr>
        <w:t xml:space="preserve">  </w:t>
      </w:r>
    </w:p>
    <w:p w14:paraId="274426AF" w14:textId="78D7B211" w:rsidR="005F3826" w:rsidRDefault="005F3826" w:rsidP="005F3826">
      <w:pPr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S</w:t>
      </w:r>
      <w:r w:rsidRPr="00FA1784">
        <w:rPr>
          <w:rFonts w:ascii="Georgia" w:hAnsi="Georgia"/>
          <w:sz w:val="22"/>
          <w:szCs w:val="22"/>
        </w:rPr>
        <w:t xml:space="preserve">tudents using the program will be given </w:t>
      </w:r>
      <w:r>
        <w:rPr>
          <w:rFonts w:ascii="Georgia" w:hAnsi="Georgia"/>
          <w:sz w:val="22"/>
          <w:szCs w:val="22"/>
        </w:rPr>
        <w:t>p</w:t>
      </w:r>
      <w:r w:rsidRPr="00FA1784">
        <w:rPr>
          <w:rFonts w:ascii="Georgia" w:hAnsi="Georgia"/>
          <w:sz w:val="22"/>
          <w:szCs w:val="22"/>
        </w:rPr>
        <w:t xml:space="preserve">re- and post-tests </w:t>
      </w:r>
      <w:r>
        <w:rPr>
          <w:rFonts w:ascii="Georgia" w:hAnsi="Georgia"/>
          <w:sz w:val="22"/>
          <w:szCs w:val="22"/>
        </w:rPr>
        <w:t>(</w:t>
      </w:r>
      <w:r w:rsidR="00B271F8">
        <w:rPr>
          <w:rFonts w:ascii="Georgia" w:hAnsi="Georgia"/>
          <w:sz w:val="22"/>
          <w:szCs w:val="22"/>
        </w:rPr>
        <w:t xml:space="preserve">&lt;&lt;insert </w:t>
      </w:r>
      <w:r w:rsidR="00B10894">
        <w:rPr>
          <w:rFonts w:ascii="Georgia" w:hAnsi="Georgia"/>
          <w:sz w:val="22"/>
          <w:szCs w:val="22"/>
        </w:rPr>
        <w:t>the names of the assessments</w:t>
      </w:r>
      <w:r w:rsidR="00B271F8">
        <w:rPr>
          <w:rFonts w:ascii="Georgia" w:hAnsi="Georgia"/>
          <w:sz w:val="22"/>
          <w:szCs w:val="22"/>
        </w:rPr>
        <w:t xml:space="preserve"> here&gt;&gt;</w:t>
      </w:r>
      <w:r>
        <w:rPr>
          <w:rFonts w:ascii="Georgia" w:hAnsi="Georgia"/>
          <w:sz w:val="22"/>
          <w:szCs w:val="22"/>
        </w:rPr>
        <w:t xml:space="preserve">) </w:t>
      </w:r>
      <w:r w:rsidRPr="00FA1784">
        <w:rPr>
          <w:rFonts w:ascii="Georgia" w:hAnsi="Georgia"/>
          <w:sz w:val="22"/>
          <w:szCs w:val="22"/>
        </w:rPr>
        <w:t xml:space="preserve">to </w:t>
      </w:r>
      <w:r w:rsidR="00B10894">
        <w:rPr>
          <w:rFonts w:ascii="Georgia" w:hAnsi="Georgia"/>
          <w:sz w:val="22"/>
          <w:szCs w:val="22"/>
        </w:rPr>
        <w:t xml:space="preserve">examine </w:t>
      </w:r>
      <w:r w:rsidR="00765C0D">
        <w:rPr>
          <w:rFonts w:ascii="Georgia" w:hAnsi="Georgia"/>
          <w:sz w:val="22"/>
          <w:szCs w:val="22"/>
        </w:rPr>
        <w:t xml:space="preserve">growth. </w:t>
      </w:r>
      <w:r w:rsidRPr="00FA1784">
        <w:rPr>
          <w:rFonts w:ascii="Georgia" w:hAnsi="Georgia"/>
          <w:sz w:val="22"/>
          <w:szCs w:val="22"/>
        </w:rPr>
        <w:t xml:space="preserve">Benchmark assessment will </w:t>
      </w:r>
      <w:r w:rsidR="00B10894">
        <w:rPr>
          <w:rFonts w:ascii="Georgia" w:hAnsi="Georgia"/>
          <w:sz w:val="22"/>
          <w:szCs w:val="22"/>
        </w:rPr>
        <w:t>take place</w:t>
      </w:r>
      <w:r w:rsidR="00B10894" w:rsidRPr="00FA1784">
        <w:rPr>
          <w:rFonts w:ascii="Georgia" w:hAnsi="Georgia"/>
          <w:sz w:val="22"/>
          <w:szCs w:val="22"/>
        </w:rPr>
        <w:t xml:space="preserve"> </w:t>
      </w:r>
      <w:r w:rsidRPr="00FA1784">
        <w:rPr>
          <w:rFonts w:ascii="Georgia" w:hAnsi="Georgia"/>
          <w:sz w:val="22"/>
          <w:szCs w:val="22"/>
        </w:rPr>
        <w:t xml:space="preserve">three times per year for all students, and more frequent progress monitoring will occur </w:t>
      </w:r>
      <w:r w:rsidR="00A72523" w:rsidRPr="00FA1784">
        <w:rPr>
          <w:rFonts w:ascii="Georgia" w:hAnsi="Georgia"/>
          <w:sz w:val="22"/>
          <w:szCs w:val="22"/>
        </w:rPr>
        <w:t xml:space="preserve">for </w:t>
      </w:r>
      <w:r w:rsidR="00A72523">
        <w:rPr>
          <w:rFonts w:ascii="Georgia" w:hAnsi="Georgia"/>
          <w:sz w:val="22"/>
          <w:szCs w:val="22"/>
        </w:rPr>
        <w:t>at</w:t>
      </w:r>
      <w:r>
        <w:rPr>
          <w:rFonts w:ascii="Georgia" w:hAnsi="Georgia"/>
          <w:sz w:val="22"/>
          <w:szCs w:val="22"/>
        </w:rPr>
        <w:t>-risk</w:t>
      </w:r>
      <w:r w:rsidRPr="00FA1784">
        <w:rPr>
          <w:rFonts w:ascii="Georgia" w:hAnsi="Georgia"/>
          <w:sz w:val="22"/>
          <w:szCs w:val="22"/>
        </w:rPr>
        <w:t xml:space="preserve"> students.</w:t>
      </w:r>
    </w:p>
    <w:p w14:paraId="274426B0" w14:textId="77777777" w:rsidR="005F3826" w:rsidRPr="006F4252" w:rsidRDefault="005F3826" w:rsidP="005F3826">
      <w:pPr>
        <w:rPr>
          <w:rFonts w:ascii="Georgia" w:hAnsi="Georgia"/>
          <w:sz w:val="22"/>
          <w:szCs w:val="22"/>
        </w:rPr>
      </w:pPr>
    </w:p>
    <w:p w14:paraId="274426B1" w14:textId="02C06491" w:rsidR="005F3826" w:rsidRDefault="005F3826" w:rsidP="005F3826">
      <w:pPr>
        <w:autoSpaceDE w:val="0"/>
        <w:autoSpaceDN w:val="0"/>
        <w:adjustRightInd w:val="0"/>
        <w:rPr>
          <w:rFonts w:ascii="Georgia" w:hAnsi="Georgia" w:cs="TimesNewRomanPSMT"/>
          <w:sz w:val="22"/>
          <w:szCs w:val="22"/>
        </w:rPr>
      </w:pPr>
      <w:r w:rsidRPr="00FD7D17">
        <w:rPr>
          <w:rFonts w:ascii="Georgia" w:hAnsi="Georgia"/>
          <w:sz w:val="22"/>
          <w:szCs w:val="22"/>
        </w:rPr>
        <w:t xml:space="preserve">Read Naturally’s programs are nationally recognized, and scientific research indicates that increasing fluency has a direct correlation with improved comprehension. </w:t>
      </w:r>
      <w:hyperlink r:id="rId16" w:history="1">
        <w:r w:rsidRPr="00FD7D17">
          <w:rPr>
            <w:rStyle w:val="Hyperlink"/>
            <w:rFonts w:ascii="Georgia" w:hAnsi="Georgia"/>
            <w:sz w:val="22"/>
            <w:szCs w:val="22"/>
          </w:rPr>
          <w:t>A review of the research</w:t>
        </w:r>
      </w:hyperlink>
      <w:r w:rsidRPr="00FD7D17">
        <w:rPr>
          <w:rFonts w:ascii="Georgia" w:hAnsi="Georgia"/>
          <w:sz w:val="22"/>
          <w:szCs w:val="22"/>
        </w:rPr>
        <w:t xml:space="preserve"> on the Read Naturally </w:t>
      </w:r>
      <w:r w:rsidR="00F156CA">
        <w:rPr>
          <w:rFonts w:ascii="Georgia" w:hAnsi="Georgia"/>
          <w:sz w:val="22"/>
          <w:szCs w:val="22"/>
        </w:rPr>
        <w:t>S</w:t>
      </w:r>
      <w:r w:rsidRPr="00FD7D17">
        <w:rPr>
          <w:rFonts w:ascii="Georgia" w:hAnsi="Georgia"/>
          <w:sz w:val="22"/>
          <w:szCs w:val="22"/>
        </w:rPr>
        <w:t>trategy based on the Every Student Succeeds Act (ESSA)</w:t>
      </w:r>
      <w:r>
        <w:rPr>
          <w:rFonts w:ascii="Georgia" w:hAnsi="Georgia"/>
          <w:sz w:val="22"/>
          <w:szCs w:val="22"/>
        </w:rPr>
        <w:t xml:space="preserve"> s</w:t>
      </w:r>
      <w:r>
        <w:rPr>
          <w:rFonts w:ascii="Georgia" w:hAnsi="Georgia" w:cs="TimesNewRomanPSMT"/>
          <w:sz w:val="22"/>
          <w:szCs w:val="22"/>
        </w:rPr>
        <w:t>hows that</w:t>
      </w:r>
      <w:r w:rsidRPr="00FD7D17">
        <w:rPr>
          <w:rFonts w:ascii="Georgia" w:hAnsi="Georgia" w:cs="TimesNewRomanPSMT"/>
          <w:sz w:val="22"/>
          <w:szCs w:val="22"/>
        </w:rPr>
        <w:t xml:space="preserve"> Read Naturally programs meet the ESSA requirement for evidence based: there are studies of Read Naturally </w:t>
      </w:r>
      <w:r w:rsidR="00EC50B2">
        <w:rPr>
          <w:rFonts w:ascii="Georgia" w:hAnsi="Georgia" w:cs="TimesNewRomanPSMT"/>
          <w:sz w:val="22"/>
          <w:szCs w:val="22"/>
        </w:rPr>
        <w:t xml:space="preserve">programs </w:t>
      </w:r>
      <w:r w:rsidRPr="00FD7D17">
        <w:rPr>
          <w:rFonts w:ascii="Georgia" w:hAnsi="Georgia" w:cs="TimesNewRomanPSMT"/>
          <w:sz w:val="22"/>
          <w:szCs w:val="22"/>
        </w:rPr>
        <w:t>that include strong evidence to support the use of Read Naturally</w:t>
      </w:r>
      <w:r w:rsidR="00EC50B2">
        <w:rPr>
          <w:rFonts w:ascii="Georgia" w:hAnsi="Georgia" w:cs="TimesNewRomanPSMT"/>
          <w:sz w:val="22"/>
          <w:szCs w:val="22"/>
        </w:rPr>
        <w:t xml:space="preserve"> programs</w:t>
      </w:r>
      <w:r w:rsidRPr="00FD7D17">
        <w:rPr>
          <w:rFonts w:ascii="Georgia" w:hAnsi="Georgia" w:cs="TimesNewRomanPSMT"/>
          <w:sz w:val="22"/>
          <w:szCs w:val="22"/>
        </w:rPr>
        <w:t xml:space="preserve"> in the domain of reading fluency, moderate evidence to support the use of Read Naturally</w:t>
      </w:r>
      <w:r w:rsidR="00EC50B2">
        <w:rPr>
          <w:rFonts w:ascii="Georgia" w:hAnsi="Georgia" w:cs="TimesNewRomanPSMT"/>
          <w:sz w:val="22"/>
          <w:szCs w:val="22"/>
        </w:rPr>
        <w:t xml:space="preserve"> programs</w:t>
      </w:r>
      <w:r w:rsidRPr="00FD7D17">
        <w:rPr>
          <w:rFonts w:ascii="Georgia" w:hAnsi="Georgia" w:cs="TimesNewRomanPSMT"/>
          <w:sz w:val="22"/>
          <w:szCs w:val="22"/>
        </w:rPr>
        <w:t xml:space="preserve"> in the domain of general reading achievement, and promising evidence to support the use of Read Naturally </w:t>
      </w:r>
      <w:r w:rsidR="00EC50B2">
        <w:rPr>
          <w:rFonts w:ascii="Georgia" w:hAnsi="Georgia" w:cs="TimesNewRomanPSMT"/>
          <w:sz w:val="22"/>
          <w:szCs w:val="22"/>
        </w:rPr>
        <w:t xml:space="preserve">programs </w:t>
      </w:r>
      <w:r w:rsidRPr="00FD7D17">
        <w:rPr>
          <w:rFonts w:ascii="Georgia" w:hAnsi="Georgia" w:cs="TimesNewRomanPSMT"/>
          <w:sz w:val="22"/>
          <w:szCs w:val="22"/>
        </w:rPr>
        <w:t xml:space="preserve">in the domain of reading comprehension. </w:t>
      </w:r>
      <w:r w:rsidR="00EA28E7">
        <w:rPr>
          <w:rFonts w:ascii="Georgia" w:hAnsi="Georgia" w:cs="TimesNewRomanPSMT"/>
          <w:sz w:val="22"/>
          <w:szCs w:val="22"/>
        </w:rPr>
        <w:t xml:space="preserve">The </w:t>
      </w:r>
      <w:hyperlink r:id="rId17" w:history="1">
        <w:r w:rsidR="00EA28E7" w:rsidRPr="00877B19">
          <w:rPr>
            <w:rStyle w:val="Hyperlink"/>
            <w:rFonts w:ascii="Georgia" w:hAnsi="Georgia" w:cs="TimesNewRomanPSMT"/>
            <w:sz w:val="22"/>
            <w:szCs w:val="22"/>
          </w:rPr>
          <w:t>overview of research</w:t>
        </w:r>
      </w:hyperlink>
      <w:r w:rsidR="00EA28E7">
        <w:rPr>
          <w:rFonts w:ascii="Georgia" w:hAnsi="Georgia" w:cs="TimesNewRomanPSMT"/>
          <w:sz w:val="22"/>
          <w:szCs w:val="22"/>
        </w:rPr>
        <w:t xml:space="preserve"> behind the Read Naturally Strategy </w:t>
      </w:r>
      <w:r w:rsidR="0089626F">
        <w:rPr>
          <w:rFonts w:ascii="Georgia" w:hAnsi="Georgia" w:cs="TimesNewRomanPSMT"/>
          <w:sz w:val="22"/>
          <w:szCs w:val="22"/>
        </w:rPr>
        <w:t>provides additional information</w:t>
      </w:r>
      <w:r w:rsidR="00877B19">
        <w:rPr>
          <w:rFonts w:ascii="Georgia" w:hAnsi="Georgia" w:cs="TimesNewRomanPSMT"/>
          <w:sz w:val="22"/>
          <w:szCs w:val="22"/>
        </w:rPr>
        <w:t xml:space="preserve">. </w:t>
      </w:r>
    </w:p>
    <w:p w14:paraId="274426B2" w14:textId="77777777" w:rsidR="008C709B" w:rsidRPr="00233817" w:rsidRDefault="008C709B" w:rsidP="008C709B">
      <w:pPr>
        <w:rPr>
          <w:rFonts w:ascii="Georgia" w:hAnsi="Georgia"/>
          <w:sz w:val="22"/>
          <w:szCs w:val="22"/>
        </w:rPr>
      </w:pPr>
    </w:p>
    <w:p w14:paraId="274426B3" w14:textId="77777777" w:rsidR="00FA1784" w:rsidRDefault="008C709B" w:rsidP="00FA1784">
      <w:pPr>
        <w:keepNext/>
        <w:rPr>
          <w:rFonts w:ascii="Georgia" w:hAnsi="Georgia"/>
          <w:b/>
          <w:sz w:val="22"/>
          <w:szCs w:val="22"/>
        </w:rPr>
      </w:pPr>
      <w:r w:rsidRPr="006F4252">
        <w:rPr>
          <w:rFonts w:ascii="Georgia" w:hAnsi="Georgia"/>
          <w:b/>
          <w:sz w:val="22"/>
          <w:szCs w:val="22"/>
        </w:rPr>
        <w:t>Provide spe</w:t>
      </w:r>
      <w:r w:rsidR="006F4252">
        <w:rPr>
          <w:rFonts w:ascii="Georgia" w:hAnsi="Georgia"/>
          <w:b/>
          <w:sz w:val="22"/>
          <w:szCs w:val="22"/>
        </w:rPr>
        <w:t>cific information about costs</w:t>
      </w:r>
      <w:r w:rsidR="00FA1784">
        <w:rPr>
          <w:rFonts w:ascii="Georgia" w:hAnsi="Georgia"/>
          <w:b/>
          <w:sz w:val="22"/>
          <w:szCs w:val="22"/>
        </w:rPr>
        <w:t>.</w:t>
      </w:r>
      <w:r w:rsidR="003F12B9">
        <w:rPr>
          <w:rFonts w:ascii="Georgia" w:hAnsi="Georgia"/>
          <w:b/>
          <w:sz w:val="22"/>
          <w:szCs w:val="22"/>
        </w:rPr>
        <w:t xml:space="preserve"> </w:t>
      </w:r>
      <w:r w:rsidR="006F4252">
        <w:rPr>
          <w:rFonts w:ascii="Georgia" w:hAnsi="Georgia"/>
          <w:b/>
          <w:sz w:val="22"/>
          <w:szCs w:val="22"/>
        </w:rPr>
        <w:t xml:space="preserve"> </w:t>
      </w:r>
    </w:p>
    <w:p w14:paraId="274426B5" w14:textId="06E60BE4" w:rsidR="00FB351C" w:rsidRDefault="00FB351C" w:rsidP="00D13DE5">
      <w:pPr>
        <w:rPr>
          <w:rFonts w:ascii="Georgia" w:hAnsi="Georgia"/>
          <w:sz w:val="22"/>
          <w:szCs w:val="22"/>
        </w:rPr>
      </w:pPr>
    </w:p>
    <w:tbl>
      <w:tblPr>
        <w:tblpPr w:leftFromText="180" w:rightFromText="180" w:vertAnchor="text" w:horzAnchor="margin" w:tblpY="2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4"/>
        <w:gridCol w:w="2677"/>
        <w:gridCol w:w="1844"/>
        <w:gridCol w:w="2125"/>
      </w:tblGrid>
      <w:tr w:rsidR="00432C60" w:rsidRPr="003F08A4" w14:paraId="29BC41CB" w14:textId="77777777">
        <w:tc>
          <w:tcPr>
            <w:tcW w:w="2704" w:type="dxa"/>
            <w:shd w:val="clear" w:color="auto" w:fill="auto"/>
            <w:vAlign w:val="center"/>
          </w:tcPr>
          <w:p w14:paraId="02D5E4F4" w14:textId="77777777" w:rsidR="00432C60" w:rsidRPr="00C63198" w:rsidRDefault="00432C60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63198">
              <w:rPr>
                <w:rFonts w:ascii="Georgia" w:hAnsi="Georgia"/>
                <w:b/>
                <w:bCs/>
                <w:sz w:val="22"/>
                <w:szCs w:val="22"/>
              </w:rPr>
              <w:t>Product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2BD25E7" w14:textId="77777777" w:rsidR="00432C60" w:rsidRPr="00C63198" w:rsidRDefault="00432C60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C63198">
              <w:rPr>
                <w:rFonts w:ascii="Georgia" w:hAnsi="Georgia"/>
                <w:b/>
                <w:bCs/>
                <w:sz w:val="22"/>
                <w:szCs w:val="22"/>
              </w:rPr>
              <w:t>Quantity</w:t>
            </w:r>
          </w:p>
        </w:tc>
        <w:tc>
          <w:tcPr>
            <w:tcW w:w="1844" w:type="dxa"/>
          </w:tcPr>
          <w:p w14:paraId="0D63F0C8" w14:textId="77777777" w:rsidR="00432C60" w:rsidRDefault="00432C60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Item Cost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E18D550" w14:textId="25721D81" w:rsidR="00432C60" w:rsidRPr="00C63198" w:rsidRDefault="000D7181">
            <w:pPr>
              <w:spacing w:before="12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>
              <w:rPr>
                <w:rFonts w:ascii="Georgia" w:hAnsi="Georgia"/>
                <w:b/>
                <w:bCs/>
                <w:sz w:val="22"/>
                <w:szCs w:val="22"/>
              </w:rPr>
              <w:t>Total</w:t>
            </w:r>
          </w:p>
        </w:tc>
      </w:tr>
      <w:tr w:rsidR="00432C60" w:rsidRPr="003F08A4" w14:paraId="3465D983" w14:textId="77777777">
        <w:tc>
          <w:tcPr>
            <w:tcW w:w="2704" w:type="dxa"/>
            <w:shd w:val="clear" w:color="auto" w:fill="auto"/>
            <w:vAlign w:val="center"/>
          </w:tcPr>
          <w:p w14:paraId="3634D985" w14:textId="41F3F4E9" w:rsidR="00432C60" w:rsidRPr="000D7181" w:rsidRDefault="00000000">
            <w:pPr>
              <w:spacing w:before="120"/>
              <w:rPr>
                <w:rFonts w:ascii="Georgia" w:hAnsi="Georgia"/>
                <w:sz w:val="22"/>
                <w:szCs w:val="22"/>
              </w:rPr>
            </w:pPr>
            <w:hyperlink r:id="rId18" w:history="1">
              <w:r w:rsidR="006A0AD2" w:rsidRPr="000D7181">
                <w:rPr>
                  <w:rStyle w:val="Hyperlink"/>
                  <w:rFonts w:ascii="Georgia" w:hAnsi="Georgia"/>
                  <w:sz w:val="22"/>
                  <w:szCs w:val="22"/>
                </w:rPr>
                <w:t xml:space="preserve">Read Live </w:t>
              </w:r>
              <w:r w:rsidR="000C6336" w:rsidRPr="000D7181">
                <w:rPr>
                  <w:rStyle w:val="Hyperlink"/>
                  <w:rFonts w:ascii="Georgia" w:hAnsi="Georgia"/>
                  <w:sz w:val="22"/>
                  <w:szCs w:val="22"/>
                </w:rPr>
                <w:t>annual subscriptions</w:t>
              </w:r>
            </w:hyperlink>
          </w:p>
        </w:tc>
        <w:tc>
          <w:tcPr>
            <w:tcW w:w="2677" w:type="dxa"/>
            <w:shd w:val="clear" w:color="auto" w:fill="auto"/>
            <w:vAlign w:val="center"/>
          </w:tcPr>
          <w:p w14:paraId="248995D1" w14:textId="77777777" w:rsidR="00432C60" w:rsidRPr="003F08A4" w:rsidRDefault="00432C60">
            <w:pPr>
              <w:spacing w:before="120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1844" w:type="dxa"/>
          </w:tcPr>
          <w:p w14:paraId="4D4525E0" w14:textId="2DC32310" w:rsidR="00432C60" w:rsidRPr="003F08A4" w:rsidRDefault="00432C60">
            <w:pPr>
              <w:spacing w:before="120"/>
              <w:jc w:val="center"/>
              <w:rPr>
                <w:rFonts w:ascii="Georgia" w:hAnsi="Georgia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14:paraId="70CAEFFE" w14:textId="77777777" w:rsidR="00432C60" w:rsidRPr="003F08A4" w:rsidRDefault="00432C60">
            <w:pPr>
              <w:spacing w:before="120"/>
              <w:jc w:val="right"/>
              <w:rPr>
                <w:rFonts w:ascii="Georgia" w:hAnsi="Georgia"/>
                <w:sz w:val="22"/>
                <w:szCs w:val="22"/>
              </w:rPr>
            </w:pPr>
          </w:p>
        </w:tc>
      </w:tr>
    </w:tbl>
    <w:p w14:paraId="2F388FD1" w14:textId="77777777" w:rsidR="00432C60" w:rsidRPr="00FA1784" w:rsidRDefault="00432C60" w:rsidP="00D13DE5">
      <w:pPr>
        <w:rPr>
          <w:rFonts w:ascii="Georgia" w:hAnsi="Georgia"/>
          <w:sz w:val="22"/>
          <w:szCs w:val="22"/>
        </w:rPr>
      </w:pPr>
    </w:p>
    <w:sectPr w:rsidR="00432C60" w:rsidRPr="00FA1784" w:rsidSect="008D47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5DF33" w14:textId="77777777" w:rsidR="008D4790" w:rsidRDefault="008D4790" w:rsidP="0068155A">
      <w:r>
        <w:separator/>
      </w:r>
    </w:p>
  </w:endnote>
  <w:endnote w:type="continuationSeparator" w:id="0">
    <w:p w14:paraId="49485A08" w14:textId="77777777" w:rsidR="008D4790" w:rsidRDefault="008D4790" w:rsidP="0068155A">
      <w:r>
        <w:continuationSeparator/>
      </w:r>
    </w:p>
  </w:endnote>
  <w:endnote w:type="continuationNotice" w:id="1">
    <w:p w14:paraId="1D07D12F" w14:textId="77777777" w:rsidR="008D4790" w:rsidRDefault="008D4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00DFD1" w14:textId="77777777" w:rsidR="008D4790" w:rsidRDefault="008D4790" w:rsidP="0068155A">
      <w:r>
        <w:separator/>
      </w:r>
    </w:p>
  </w:footnote>
  <w:footnote w:type="continuationSeparator" w:id="0">
    <w:p w14:paraId="717A79F5" w14:textId="77777777" w:rsidR="008D4790" w:rsidRDefault="008D4790" w:rsidP="0068155A">
      <w:r>
        <w:continuationSeparator/>
      </w:r>
    </w:p>
  </w:footnote>
  <w:footnote w:type="continuationNotice" w:id="1">
    <w:p w14:paraId="2576857D" w14:textId="77777777" w:rsidR="008D4790" w:rsidRDefault="008D4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7E0"/>
    <w:multiLevelType w:val="multilevel"/>
    <w:tmpl w:val="07FA6E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50168"/>
    <w:multiLevelType w:val="hybridMultilevel"/>
    <w:tmpl w:val="443042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6507C"/>
    <w:multiLevelType w:val="hybridMultilevel"/>
    <w:tmpl w:val="D92AAF36"/>
    <w:lvl w:ilvl="0" w:tplc="29E0C5F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011C5"/>
    <w:multiLevelType w:val="hybridMultilevel"/>
    <w:tmpl w:val="BC348B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D22B66"/>
    <w:multiLevelType w:val="hybridMultilevel"/>
    <w:tmpl w:val="28FEE422"/>
    <w:lvl w:ilvl="0" w:tplc="F1D65892">
      <w:start w:val="1"/>
      <w:numFmt w:val="bullet"/>
      <w:lvlText w:val="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02921"/>
    <w:multiLevelType w:val="hybridMultilevel"/>
    <w:tmpl w:val="07FA6EA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2012B"/>
    <w:multiLevelType w:val="multilevel"/>
    <w:tmpl w:val="BC34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75091634">
    <w:abstractNumId w:val="4"/>
  </w:num>
  <w:num w:numId="2" w16cid:durableId="242687967">
    <w:abstractNumId w:val="1"/>
  </w:num>
  <w:num w:numId="3" w16cid:durableId="1718626870">
    <w:abstractNumId w:val="3"/>
  </w:num>
  <w:num w:numId="4" w16cid:durableId="1245384171">
    <w:abstractNumId w:val="6"/>
  </w:num>
  <w:num w:numId="5" w16cid:durableId="1722052913">
    <w:abstractNumId w:val="5"/>
  </w:num>
  <w:num w:numId="6" w16cid:durableId="1286084966">
    <w:abstractNumId w:val="0"/>
  </w:num>
  <w:num w:numId="7" w16cid:durableId="8397828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709B"/>
    <w:rsid w:val="00013E4E"/>
    <w:rsid w:val="00032D50"/>
    <w:rsid w:val="00037F2B"/>
    <w:rsid w:val="00051E59"/>
    <w:rsid w:val="0005708C"/>
    <w:rsid w:val="00057E5E"/>
    <w:rsid w:val="000622A0"/>
    <w:rsid w:val="00062F6B"/>
    <w:rsid w:val="00067718"/>
    <w:rsid w:val="00077B70"/>
    <w:rsid w:val="0008037D"/>
    <w:rsid w:val="0008405B"/>
    <w:rsid w:val="00086FEA"/>
    <w:rsid w:val="000A6713"/>
    <w:rsid w:val="000B2C2A"/>
    <w:rsid w:val="000B6564"/>
    <w:rsid w:val="000C6336"/>
    <w:rsid w:val="000D7181"/>
    <w:rsid w:val="000E3DF2"/>
    <w:rsid w:val="000F00DB"/>
    <w:rsid w:val="001068E2"/>
    <w:rsid w:val="0012015C"/>
    <w:rsid w:val="00134A80"/>
    <w:rsid w:val="001509A8"/>
    <w:rsid w:val="00150A02"/>
    <w:rsid w:val="00150DA4"/>
    <w:rsid w:val="001562F8"/>
    <w:rsid w:val="00170243"/>
    <w:rsid w:val="0017058F"/>
    <w:rsid w:val="0018007D"/>
    <w:rsid w:val="001834A8"/>
    <w:rsid w:val="00195429"/>
    <w:rsid w:val="00197986"/>
    <w:rsid w:val="001A01CD"/>
    <w:rsid w:val="001A3081"/>
    <w:rsid w:val="001A77DE"/>
    <w:rsid w:val="001B33FD"/>
    <w:rsid w:val="001B3425"/>
    <w:rsid w:val="001B4639"/>
    <w:rsid w:val="001D2A69"/>
    <w:rsid w:val="001E4028"/>
    <w:rsid w:val="001E443C"/>
    <w:rsid w:val="001E5110"/>
    <w:rsid w:val="001F222C"/>
    <w:rsid w:val="00206EA8"/>
    <w:rsid w:val="00207548"/>
    <w:rsid w:val="00210694"/>
    <w:rsid w:val="0021478F"/>
    <w:rsid w:val="00217DA8"/>
    <w:rsid w:val="00233817"/>
    <w:rsid w:val="00237D83"/>
    <w:rsid w:val="0024078F"/>
    <w:rsid w:val="00240B43"/>
    <w:rsid w:val="002447CD"/>
    <w:rsid w:val="00250059"/>
    <w:rsid w:val="0025645D"/>
    <w:rsid w:val="00273810"/>
    <w:rsid w:val="00275D4A"/>
    <w:rsid w:val="00280AC3"/>
    <w:rsid w:val="0028508C"/>
    <w:rsid w:val="00285B97"/>
    <w:rsid w:val="002B73F8"/>
    <w:rsid w:val="002C6ACF"/>
    <w:rsid w:val="002C6CCA"/>
    <w:rsid w:val="002F0722"/>
    <w:rsid w:val="002F2737"/>
    <w:rsid w:val="003156BA"/>
    <w:rsid w:val="0032654E"/>
    <w:rsid w:val="003330A6"/>
    <w:rsid w:val="00341EA4"/>
    <w:rsid w:val="003459D1"/>
    <w:rsid w:val="00345E2C"/>
    <w:rsid w:val="0037064E"/>
    <w:rsid w:val="00382DF1"/>
    <w:rsid w:val="003839C7"/>
    <w:rsid w:val="00385C33"/>
    <w:rsid w:val="00386A8A"/>
    <w:rsid w:val="00392D68"/>
    <w:rsid w:val="00397903"/>
    <w:rsid w:val="003A1A39"/>
    <w:rsid w:val="003B07F5"/>
    <w:rsid w:val="003B16DD"/>
    <w:rsid w:val="003C1ADB"/>
    <w:rsid w:val="003C6BDC"/>
    <w:rsid w:val="003F12B9"/>
    <w:rsid w:val="003F529E"/>
    <w:rsid w:val="003F7045"/>
    <w:rsid w:val="00402589"/>
    <w:rsid w:val="00410F7D"/>
    <w:rsid w:val="004111E8"/>
    <w:rsid w:val="00414CC9"/>
    <w:rsid w:val="004157DB"/>
    <w:rsid w:val="00430BA1"/>
    <w:rsid w:val="00432C60"/>
    <w:rsid w:val="00435160"/>
    <w:rsid w:val="004435B5"/>
    <w:rsid w:val="0044764E"/>
    <w:rsid w:val="0045046D"/>
    <w:rsid w:val="00463635"/>
    <w:rsid w:val="00463B26"/>
    <w:rsid w:val="00495BFE"/>
    <w:rsid w:val="00497BB6"/>
    <w:rsid w:val="004B0B58"/>
    <w:rsid w:val="004B482B"/>
    <w:rsid w:val="004D7436"/>
    <w:rsid w:val="004D7F87"/>
    <w:rsid w:val="00502AB8"/>
    <w:rsid w:val="00502FB5"/>
    <w:rsid w:val="00504E10"/>
    <w:rsid w:val="005106A3"/>
    <w:rsid w:val="0053016E"/>
    <w:rsid w:val="005318A8"/>
    <w:rsid w:val="00534C0A"/>
    <w:rsid w:val="0054791C"/>
    <w:rsid w:val="00553B5F"/>
    <w:rsid w:val="0055517D"/>
    <w:rsid w:val="005B1CEB"/>
    <w:rsid w:val="005B43A8"/>
    <w:rsid w:val="005B7829"/>
    <w:rsid w:val="005E35A7"/>
    <w:rsid w:val="005F040D"/>
    <w:rsid w:val="005F3826"/>
    <w:rsid w:val="006134BE"/>
    <w:rsid w:val="00626969"/>
    <w:rsid w:val="006443CC"/>
    <w:rsid w:val="006455B8"/>
    <w:rsid w:val="00660E04"/>
    <w:rsid w:val="00666629"/>
    <w:rsid w:val="00670C74"/>
    <w:rsid w:val="0068155A"/>
    <w:rsid w:val="00682A0E"/>
    <w:rsid w:val="00684E81"/>
    <w:rsid w:val="006857B0"/>
    <w:rsid w:val="0069315C"/>
    <w:rsid w:val="00693FD5"/>
    <w:rsid w:val="006A0AD2"/>
    <w:rsid w:val="006A7D58"/>
    <w:rsid w:val="006B1E4F"/>
    <w:rsid w:val="006B7E89"/>
    <w:rsid w:val="006D0ED0"/>
    <w:rsid w:val="006D4108"/>
    <w:rsid w:val="006E2953"/>
    <w:rsid w:val="006F06A7"/>
    <w:rsid w:val="006F4252"/>
    <w:rsid w:val="006F428A"/>
    <w:rsid w:val="00701F1C"/>
    <w:rsid w:val="007049D7"/>
    <w:rsid w:val="00711D30"/>
    <w:rsid w:val="007129BD"/>
    <w:rsid w:val="007151D1"/>
    <w:rsid w:val="0072308B"/>
    <w:rsid w:val="00724310"/>
    <w:rsid w:val="00730494"/>
    <w:rsid w:val="00732FA8"/>
    <w:rsid w:val="007554F0"/>
    <w:rsid w:val="00765C0D"/>
    <w:rsid w:val="007717D8"/>
    <w:rsid w:val="00771AF5"/>
    <w:rsid w:val="00777CF6"/>
    <w:rsid w:val="00783579"/>
    <w:rsid w:val="007964FF"/>
    <w:rsid w:val="007B3FF2"/>
    <w:rsid w:val="007B7720"/>
    <w:rsid w:val="007C6AD2"/>
    <w:rsid w:val="007D2B05"/>
    <w:rsid w:val="007F22E9"/>
    <w:rsid w:val="007F69BF"/>
    <w:rsid w:val="008070FB"/>
    <w:rsid w:val="00813A9B"/>
    <w:rsid w:val="008237A1"/>
    <w:rsid w:val="0083301E"/>
    <w:rsid w:val="00850102"/>
    <w:rsid w:val="00870836"/>
    <w:rsid w:val="00874C6C"/>
    <w:rsid w:val="00877999"/>
    <w:rsid w:val="00877B19"/>
    <w:rsid w:val="00881B7A"/>
    <w:rsid w:val="00882D56"/>
    <w:rsid w:val="0088777E"/>
    <w:rsid w:val="00891771"/>
    <w:rsid w:val="00894B65"/>
    <w:rsid w:val="0089626F"/>
    <w:rsid w:val="008A510C"/>
    <w:rsid w:val="008A7B9B"/>
    <w:rsid w:val="008B3EDB"/>
    <w:rsid w:val="008B758B"/>
    <w:rsid w:val="008C709B"/>
    <w:rsid w:val="008D1A71"/>
    <w:rsid w:val="008D3E1C"/>
    <w:rsid w:val="008D4790"/>
    <w:rsid w:val="008E0BD6"/>
    <w:rsid w:val="00901388"/>
    <w:rsid w:val="009023F0"/>
    <w:rsid w:val="0091187D"/>
    <w:rsid w:val="00912A45"/>
    <w:rsid w:val="0093252C"/>
    <w:rsid w:val="00944729"/>
    <w:rsid w:val="009626E5"/>
    <w:rsid w:val="0096273A"/>
    <w:rsid w:val="0097754D"/>
    <w:rsid w:val="009776B8"/>
    <w:rsid w:val="00982D67"/>
    <w:rsid w:val="009932E3"/>
    <w:rsid w:val="00994558"/>
    <w:rsid w:val="009B01B0"/>
    <w:rsid w:val="009B7706"/>
    <w:rsid w:val="009C29E2"/>
    <w:rsid w:val="009D2B78"/>
    <w:rsid w:val="009E538A"/>
    <w:rsid w:val="009E5473"/>
    <w:rsid w:val="00A13279"/>
    <w:rsid w:val="00A16C1B"/>
    <w:rsid w:val="00A20BD9"/>
    <w:rsid w:val="00A2270D"/>
    <w:rsid w:val="00A51658"/>
    <w:rsid w:val="00A52BF5"/>
    <w:rsid w:val="00A62E0F"/>
    <w:rsid w:val="00A63D4D"/>
    <w:rsid w:val="00A72523"/>
    <w:rsid w:val="00A75D4E"/>
    <w:rsid w:val="00A761BF"/>
    <w:rsid w:val="00A829D4"/>
    <w:rsid w:val="00A94DA3"/>
    <w:rsid w:val="00AA574E"/>
    <w:rsid w:val="00AA69FE"/>
    <w:rsid w:val="00AC30E9"/>
    <w:rsid w:val="00AD27D3"/>
    <w:rsid w:val="00AD38DE"/>
    <w:rsid w:val="00AE754B"/>
    <w:rsid w:val="00AF5297"/>
    <w:rsid w:val="00B01CE5"/>
    <w:rsid w:val="00B10894"/>
    <w:rsid w:val="00B138F2"/>
    <w:rsid w:val="00B16554"/>
    <w:rsid w:val="00B220B6"/>
    <w:rsid w:val="00B24FD0"/>
    <w:rsid w:val="00B271F8"/>
    <w:rsid w:val="00B31352"/>
    <w:rsid w:val="00B3279E"/>
    <w:rsid w:val="00B3693F"/>
    <w:rsid w:val="00B430DA"/>
    <w:rsid w:val="00B47DFF"/>
    <w:rsid w:val="00B622A3"/>
    <w:rsid w:val="00B8252C"/>
    <w:rsid w:val="00B831DD"/>
    <w:rsid w:val="00B91231"/>
    <w:rsid w:val="00B9370F"/>
    <w:rsid w:val="00BA0DF5"/>
    <w:rsid w:val="00BB1443"/>
    <w:rsid w:val="00BB500A"/>
    <w:rsid w:val="00BB67D2"/>
    <w:rsid w:val="00BD793D"/>
    <w:rsid w:val="00C078A0"/>
    <w:rsid w:val="00C22148"/>
    <w:rsid w:val="00C22CDD"/>
    <w:rsid w:val="00C27607"/>
    <w:rsid w:val="00C31406"/>
    <w:rsid w:val="00C35C57"/>
    <w:rsid w:val="00C37793"/>
    <w:rsid w:val="00C637CC"/>
    <w:rsid w:val="00C771B8"/>
    <w:rsid w:val="00C866F8"/>
    <w:rsid w:val="00C906F4"/>
    <w:rsid w:val="00C931CE"/>
    <w:rsid w:val="00CA5CF4"/>
    <w:rsid w:val="00CC6F3E"/>
    <w:rsid w:val="00CD0645"/>
    <w:rsid w:val="00CD3EE2"/>
    <w:rsid w:val="00CE3034"/>
    <w:rsid w:val="00CE7436"/>
    <w:rsid w:val="00CF302A"/>
    <w:rsid w:val="00D043EA"/>
    <w:rsid w:val="00D12A56"/>
    <w:rsid w:val="00D13DE5"/>
    <w:rsid w:val="00D33BAC"/>
    <w:rsid w:val="00D35C66"/>
    <w:rsid w:val="00D35FBE"/>
    <w:rsid w:val="00D42998"/>
    <w:rsid w:val="00D73F6A"/>
    <w:rsid w:val="00D75631"/>
    <w:rsid w:val="00D77E7B"/>
    <w:rsid w:val="00D94D2E"/>
    <w:rsid w:val="00DB3B97"/>
    <w:rsid w:val="00DC1635"/>
    <w:rsid w:val="00DD335C"/>
    <w:rsid w:val="00DD50E7"/>
    <w:rsid w:val="00DE0DBF"/>
    <w:rsid w:val="00DE2172"/>
    <w:rsid w:val="00DE753B"/>
    <w:rsid w:val="00DF05A0"/>
    <w:rsid w:val="00E121E7"/>
    <w:rsid w:val="00E33232"/>
    <w:rsid w:val="00E34DF6"/>
    <w:rsid w:val="00E35B92"/>
    <w:rsid w:val="00E43C19"/>
    <w:rsid w:val="00E542FC"/>
    <w:rsid w:val="00E56094"/>
    <w:rsid w:val="00E56135"/>
    <w:rsid w:val="00E57852"/>
    <w:rsid w:val="00E61F3D"/>
    <w:rsid w:val="00E662C7"/>
    <w:rsid w:val="00E74996"/>
    <w:rsid w:val="00E74C3B"/>
    <w:rsid w:val="00E906B8"/>
    <w:rsid w:val="00E90F8C"/>
    <w:rsid w:val="00EA0F73"/>
    <w:rsid w:val="00EA28E7"/>
    <w:rsid w:val="00EB0526"/>
    <w:rsid w:val="00EB0DC9"/>
    <w:rsid w:val="00EB6F24"/>
    <w:rsid w:val="00EC09B1"/>
    <w:rsid w:val="00EC50B2"/>
    <w:rsid w:val="00EE4110"/>
    <w:rsid w:val="00EF10C2"/>
    <w:rsid w:val="00EF3F8A"/>
    <w:rsid w:val="00F156CA"/>
    <w:rsid w:val="00F24CB7"/>
    <w:rsid w:val="00F41FBB"/>
    <w:rsid w:val="00F4641C"/>
    <w:rsid w:val="00F4650D"/>
    <w:rsid w:val="00F624A3"/>
    <w:rsid w:val="00F6354E"/>
    <w:rsid w:val="00F72367"/>
    <w:rsid w:val="00F95EAF"/>
    <w:rsid w:val="00FA1784"/>
    <w:rsid w:val="00FA496D"/>
    <w:rsid w:val="00FB15E1"/>
    <w:rsid w:val="00FB29EF"/>
    <w:rsid w:val="00FB351C"/>
    <w:rsid w:val="00FB73F3"/>
    <w:rsid w:val="00FC2316"/>
    <w:rsid w:val="00FF2481"/>
    <w:rsid w:val="0E269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442696"/>
  <w15:docId w15:val="{94499E74-335D-41DC-8FA0-866DACEE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09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E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E4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12015C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13DE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7D8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7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815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55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15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55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16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6C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6C1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6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6C1B"/>
    <w:rPr>
      <w:b/>
      <w:bCs/>
    </w:rPr>
  </w:style>
  <w:style w:type="paragraph" w:styleId="Revision">
    <w:name w:val="Revision"/>
    <w:hidden/>
    <w:uiPriority w:val="99"/>
    <w:semiHidden/>
    <w:rsid w:val="00684E81"/>
    <w:rPr>
      <w:sz w:val="24"/>
      <w:szCs w:val="24"/>
    </w:rPr>
  </w:style>
  <w:style w:type="character" w:customStyle="1" w:styleId="ui-provider">
    <w:name w:val="ui-provider"/>
    <w:basedOn w:val="DefaultParagraphFont"/>
    <w:rsid w:val="004504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eadnaturally.com/training/online-courses" TargetMode="External"/><Relationship Id="rId18" Type="http://schemas.openxmlformats.org/officeDocument/2006/relationships/hyperlink" Target="https://www.readnaturally.com/product/read-liv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ichd.nih.gov/sites/default/files/publications/pubs/nrp/Documents/report.pdf" TargetMode="External"/><Relationship Id="rId17" Type="http://schemas.openxmlformats.org/officeDocument/2006/relationships/hyperlink" Target="https://www.readnaturally.com/userfiles/ckfiles/files/ReadLiveResearch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adnaturally.com/userfiles/ckfiles/files/u-of-mn-study_dupuis_jan17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eadnaturally.com/training/online-courses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eadnaturally.com/article/videos-a-students-guide-to-read-naturally-live" TargetMode="External"/><Relationship Id="rId10" Type="http://schemas.openxmlformats.org/officeDocument/2006/relationships/hyperlink" Target="https://www.readnaturally.com/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readnaturally.com/knowledgebase/documents-and-resources/23/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50976c-ba11-462f-ab5a-bc5d4fbed87b" xsi:nil="true"/>
    <lcf76f155ced4ddcb4097134ff3c332f xmlns="2b82f957-155a-4b38-8561-68e00083b544">
      <Terms xmlns="http://schemas.microsoft.com/office/infopath/2007/PartnerControls"/>
    </lcf76f155ced4ddcb4097134ff3c332f>
    <SharedWithUsers xmlns="9650976c-ba11-462f-ab5a-bc5d4fbed87b">
      <UserInfo>
        <DisplayName>Diana Phillips</DisplayName>
        <AccountId>19</AccountId>
        <AccountType/>
      </UserInfo>
      <UserInfo>
        <DisplayName>Christy Baldinger</DisplayName>
        <AccountId>34</AccountId>
        <AccountType/>
      </UserInfo>
      <UserInfo>
        <DisplayName>Brandon Quesnel</DisplayName>
        <AccountId>49</AccountId>
        <AccountType/>
      </UserInfo>
      <UserInfo>
        <DisplayName>Anne Hauth</DisplayName>
        <AccountId>21</AccountId>
        <AccountType/>
      </UserInfo>
      <UserInfo>
        <DisplayName>Sarah Jane Schonour</DisplayName>
        <AccountId>18</AccountId>
        <AccountType/>
      </UserInfo>
      <UserInfo>
        <DisplayName>Karen McKenna</DisplayName>
        <AccountId>6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069D9BD5D3944FBE8BCACB6CF0B0F9" ma:contentTypeVersion="15" ma:contentTypeDescription="Create a new document." ma:contentTypeScope="" ma:versionID="d5e52a697921f20cfe95f8950ff0bc0c">
  <xsd:schema xmlns:xsd="http://www.w3.org/2001/XMLSchema" xmlns:xs="http://www.w3.org/2001/XMLSchema" xmlns:p="http://schemas.microsoft.com/office/2006/metadata/properties" xmlns:ns2="2b82f957-155a-4b38-8561-68e00083b544" xmlns:ns3="9650976c-ba11-462f-ab5a-bc5d4fbed87b" targetNamespace="http://schemas.microsoft.com/office/2006/metadata/properties" ma:root="true" ma:fieldsID="23c5696abb3de462b9b702ccb85e536d" ns2:_="" ns3:_="">
    <xsd:import namespace="2b82f957-155a-4b38-8561-68e00083b544"/>
    <xsd:import namespace="9650976c-ba11-462f-ab5a-bc5d4fbed8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2f957-155a-4b38-8561-68e00083b5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a938c89-1656-46a6-85f0-f4a07b401e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50976c-ba11-462f-ab5a-bc5d4fbed87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b50285e-3762-4026-aefb-79319f6bc72d}" ma:internalName="TaxCatchAll" ma:showField="CatchAllData" ma:web="9650976c-ba11-462f-ab5a-bc5d4fbed8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6911CB-2F4C-4966-85FC-5168560F5760}">
  <ds:schemaRefs>
    <ds:schemaRef ds:uri="http://schemas.microsoft.com/office/2006/metadata/properties"/>
    <ds:schemaRef ds:uri="http://schemas.microsoft.com/office/infopath/2007/PartnerControls"/>
    <ds:schemaRef ds:uri="9650976c-ba11-462f-ab5a-bc5d4fbed87b"/>
    <ds:schemaRef ds:uri="2b82f957-155a-4b38-8561-68e00083b544"/>
  </ds:schemaRefs>
</ds:datastoreItem>
</file>

<file path=customXml/itemProps2.xml><?xml version="1.0" encoding="utf-8"?>
<ds:datastoreItem xmlns:ds="http://schemas.openxmlformats.org/officeDocument/2006/customXml" ds:itemID="{79025DB4-3C07-439F-84E8-4DB8CBF7DF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82f957-155a-4b38-8561-68e00083b544"/>
    <ds:schemaRef ds:uri="9650976c-ba11-462f-ab5a-bc5d4fbed8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35DD03-8601-4154-A75A-142DD9DA69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1124</TotalTime>
  <Pages>2</Pages>
  <Words>894</Words>
  <Characters>5101</Characters>
  <Application>Microsoft Office Word</Application>
  <DocSecurity>0</DocSecurity>
  <Lines>42</Lines>
  <Paragraphs>11</Paragraphs>
  <ScaleCrop>false</ScaleCrop>
  <Company>Read Naturally Inc.</Company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Grant Application for Read Live</dc:title>
  <dc:subject/>
  <dc:creator>Read Naturally Inc.</dc:creator>
  <cp:keywords/>
  <cp:lastModifiedBy>Diana Phillips</cp:lastModifiedBy>
  <cp:revision>106</cp:revision>
  <cp:lastPrinted>2020-06-02T21:36:00Z</cp:lastPrinted>
  <dcterms:created xsi:type="dcterms:W3CDTF">2021-06-02T18:09:00Z</dcterms:created>
  <dcterms:modified xsi:type="dcterms:W3CDTF">2024-03-20T14:13:00Z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0x010100BB069D9BD5D3944FBE8BCACB6CF0B0F9</vt:lpwstr>
  </property>
  <property fmtid="{D5CDD505-2E9C-101B-9397-08002B2CF9AE}" pid="3" name="MediaServiceImageTags">
    <vt:lpwstr/>
  </property>
</Properties>
</file>